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B22" w:rsidRDefault="00DB6E27" w:rsidP="00DB6E27">
      <w:pPr>
        <w:spacing w:after="0" w:line="280" w:lineRule="atLeast"/>
        <w:ind w:firstLine="709"/>
        <w:jc w:val="both"/>
        <w:rPr>
          <w:rFonts w:cstheme="minorHAnsi"/>
          <w:sz w:val="20"/>
          <w:szCs w:val="20"/>
        </w:rPr>
      </w:pPr>
      <w:bookmarkStart w:id="0" w:name="_GoBack"/>
      <w:bookmarkEnd w:id="0"/>
      <w:r>
        <w:rPr>
          <w:rFonts w:cstheme="minorHAnsi"/>
          <w:sz w:val="20"/>
          <w:szCs w:val="20"/>
        </w:rPr>
        <w:t xml:space="preserve">Esta </w:t>
      </w:r>
      <w:r w:rsidRPr="00DB6E27">
        <w:rPr>
          <w:rFonts w:cstheme="minorHAnsi"/>
          <w:b/>
          <w:sz w:val="20"/>
          <w:szCs w:val="20"/>
        </w:rPr>
        <w:t>Nota Técnica</w:t>
      </w:r>
      <w:r>
        <w:rPr>
          <w:rFonts w:cstheme="minorHAnsi"/>
          <w:sz w:val="20"/>
          <w:szCs w:val="20"/>
        </w:rPr>
        <w:t xml:space="preserve"> tem como finalidade explicar a origem dos valores unitários adotados no processo de </w:t>
      </w:r>
      <w:r w:rsidR="00A816D1" w:rsidRPr="00A816D1">
        <w:rPr>
          <w:rFonts w:cstheme="minorHAnsi"/>
          <w:sz w:val="20"/>
          <w:szCs w:val="20"/>
        </w:rPr>
        <w:t xml:space="preserve">Contratação de empresa especializada para </w:t>
      </w:r>
      <w:r w:rsidR="00B5693F">
        <w:rPr>
          <w:rFonts w:cstheme="minorHAnsi"/>
          <w:sz w:val="20"/>
          <w:szCs w:val="20"/>
        </w:rPr>
        <w:t>sinalização interna e externa</w:t>
      </w:r>
      <w:r w:rsidR="00A816D1" w:rsidRPr="00A816D1">
        <w:rPr>
          <w:rFonts w:cstheme="minorHAnsi"/>
          <w:sz w:val="20"/>
          <w:szCs w:val="20"/>
        </w:rPr>
        <w:t>, no Porto do Itaqui.</w:t>
      </w:r>
    </w:p>
    <w:p w:rsidR="006A6D53" w:rsidRDefault="006A6D53" w:rsidP="00DB6E27">
      <w:pPr>
        <w:spacing w:after="0" w:line="280" w:lineRule="atLeast"/>
        <w:ind w:firstLine="709"/>
        <w:jc w:val="both"/>
        <w:rPr>
          <w:rFonts w:cstheme="minorHAnsi"/>
          <w:sz w:val="20"/>
          <w:szCs w:val="20"/>
        </w:rPr>
      </w:pPr>
    </w:p>
    <w:p w:rsidR="000941BD" w:rsidRPr="00BC40DF" w:rsidRDefault="000941BD" w:rsidP="000941BD">
      <w:pPr>
        <w:spacing w:after="0" w:line="280" w:lineRule="atLeast"/>
        <w:ind w:firstLine="709"/>
        <w:jc w:val="both"/>
        <w:rPr>
          <w:rFonts w:cstheme="minorHAnsi"/>
          <w:sz w:val="20"/>
          <w:szCs w:val="20"/>
        </w:rPr>
      </w:pPr>
      <w:r w:rsidRPr="00BC40DF">
        <w:rPr>
          <w:rFonts w:cstheme="minorHAnsi"/>
          <w:sz w:val="20"/>
          <w:szCs w:val="20"/>
        </w:rPr>
        <w:t xml:space="preserve">O orçamento-base de uma licitação tem como objetivo servir de paradigma para a Administração fixar os critérios de aceitabilidade de preços – </w:t>
      </w:r>
      <w:proofErr w:type="gramStart"/>
      <w:r w:rsidRPr="00BC40DF">
        <w:rPr>
          <w:rFonts w:cstheme="minorHAnsi"/>
          <w:sz w:val="20"/>
          <w:szCs w:val="20"/>
        </w:rPr>
        <w:t>total e unitários</w:t>
      </w:r>
      <w:proofErr w:type="gramEnd"/>
      <w:r w:rsidRPr="00BC40DF">
        <w:rPr>
          <w:rFonts w:cstheme="minorHAnsi"/>
          <w:sz w:val="20"/>
          <w:szCs w:val="20"/>
        </w:rPr>
        <w:t xml:space="preserve"> – no edital, sendo a principal referência para a análise das propostas das empresas participantes na fase externa do certame licitatório.</w:t>
      </w:r>
    </w:p>
    <w:p w:rsidR="000941BD" w:rsidRPr="00BC40DF" w:rsidRDefault="000941BD" w:rsidP="000941BD">
      <w:pPr>
        <w:spacing w:after="0" w:line="280" w:lineRule="atLeast"/>
        <w:ind w:firstLine="709"/>
        <w:jc w:val="both"/>
        <w:rPr>
          <w:rFonts w:cstheme="minorHAnsi"/>
          <w:sz w:val="20"/>
          <w:szCs w:val="20"/>
        </w:rPr>
      </w:pPr>
    </w:p>
    <w:p w:rsidR="000941BD" w:rsidRPr="00BC40DF" w:rsidRDefault="000941BD" w:rsidP="000941BD">
      <w:pPr>
        <w:spacing w:after="0" w:line="280" w:lineRule="atLeast"/>
        <w:ind w:firstLine="709"/>
        <w:jc w:val="both"/>
        <w:rPr>
          <w:rFonts w:cstheme="minorHAnsi"/>
          <w:sz w:val="20"/>
          <w:szCs w:val="20"/>
        </w:rPr>
      </w:pPr>
      <w:r w:rsidRPr="00BC40DF">
        <w:rPr>
          <w:rFonts w:cstheme="minorHAnsi"/>
          <w:sz w:val="20"/>
          <w:szCs w:val="20"/>
        </w:rPr>
        <w:t xml:space="preserve">Na orçamentação de uma obra pública, </w:t>
      </w:r>
      <w:r w:rsidR="005738DB">
        <w:rPr>
          <w:rFonts w:cstheme="minorHAnsi"/>
          <w:sz w:val="20"/>
          <w:szCs w:val="20"/>
        </w:rPr>
        <w:t>as</w:t>
      </w:r>
      <w:r w:rsidRPr="00BC40DF">
        <w:rPr>
          <w:rFonts w:cstheme="minorHAnsi"/>
          <w:sz w:val="20"/>
          <w:szCs w:val="20"/>
        </w:rPr>
        <w:t xml:space="preserve"> composições são selecionadas com base nas especificações técnicas estabelecidas para os serviços e devem ser obtidas em sistemas de referên</w:t>
      </w:r>
      <w:r w:rsidR="00603159">
        <w:rPr>
          <w:rFonts w:cstheme="minorHAnsi"/>
          <w:sz w:val="20"/>
          <w:szCs w:val="20"/>
        </w:rPr>
        <w:t xml:space="preserve">cia de preços, </w:t>
      </w:r>
      <w:r w:rsidRPr="00BC40DF">
        <w:rPr>
          <w:rFonts w:cstheme="minorHAnsi"/>
          <w:sz w:val="20"/>
          <w:szCs w:val="20"/>
        </w:rPr>
        <w:t>em publicações técnicas. É importante salientar que, sempre que necessário, as composições devem ser adaptadas às características específicas da obra.</w:t>
      </w:r>
    </w:p>
    <w:p w:rsidR="000941BD" w:rsidRDefault="000941BD" w:rsidP="000941BD">
      <w:pPr>
        <w:spacing w:after="0" w:line="280" w:lineRule="atLeast"/>
        <w:ind w:firstLine="709"/>
        <w:jc w:val="both"/>
        <w:rPr>
          <w:rFonts w:cstheme="minorHAnsi"/>
          <w:sz w:val="20"/>
          <w:szCs w:val="20"/>
        </w:rPr>
      </w:pPr>
    </w:p>
    <w:p w:rsidR="000941BD" w:rsidRPr="00BC40DF" w:rsidRDefault="000941BD" w:rsidP="000941BD">
      <w:pPr>
        <w:spacing w:after="0" w:line="280" w:lineRule="atLeast"/>
        <w:ind w:firstLine="709"/>
        <w:jc w:val="both"/>
        <w:rPr>
          <w:rFonts w:cstheme="minorHAnsi"/>
          <w:sz w:val="20"/>
          <w:szCs w:val="20"/>
        </w:rPr>
      </w:pPr>
      <w:r w:rsidRPr="00BC40DF">
        <w:rPr>
          <w:rFonts w:cstheme="minorHAnsi"/>
          <w:sz w:val="20"/>
          <w:szCs w:val="20"/>
        </w:rPr>
        <w:t xml:space="preserve">No que tange aos custos unitários dos insumos e serviços, desde 2002, a Lei de Diretrizes Orçamentárias (LDO), que dispõe sobre as diretivas para a elaboração da Lei Orçamentária Federal do ano seguinte, estabelece que esses </w:t>
      </w:r>
      <w:proofErr w:type="gramStart"/>
      <w:r w:rsidRPr="00BC40DF">
        <w:rPr>
          <w:rFonts w:cstheme="minorHAnsi"/>
          <w:sz w:val="20"/>
          <w:szCs w:val="20"/>
        </w:rPr>
        <w:t>devem</w:t>
      </w:r>
      <w:proofErr w:type="gramEnd"/>
      <w:r w:rsidRPr="00BC40DF">
        <w:rPr>
          <w:rFonts w:cstheme="minorHAnsi"/>
          <w:sz w:val="20"/>
          <w:szCs w:val="20"/>
        </w:rPr>
        <w:t xml:space="preserve"> ser obtidos do SINAPI.</w:t>
      </w:r>
    </w:p>
    <w:p w:rsidR="000941BD" w:rsidRDefault="000941BD" w:rsidP="000941BD">
      <w:pPr>
        <w:spacing w:after="0" w:line="280" w:lineRule="atLeast"/>
        <w:ind w:firstLine="709"/>
        <w:jc w:val="both"/>
        <w:rPr>
          <w:rFonts w:cstheme="minorHAnsi"/>
          <w:sz w:val="20"/>
          <w:szCs w:val="20"/>
        </w:rPr>
      </w:pPr>
    </w:p>
    <w:p w:rsidR="000941BD" w:rsidRDefault="000941BD" w:rsidP="000941BD">
      <w:pPr>
        <w:spacing w:after="0" w:line="280" w:lineRule="atLeast"/>
        <w:ind w:firstLine="709"/>
        <w:jc w:val="both"/>
        <w:rPr>
          <w:rFonts w:cstheme="minorHAnsi"/>
          <w:sz w:val="20"/>
          <w:szCs w:val="20"/>
        </w:rPr>
      </w:pPr>
      <w:r w:rsidRPr="00BC40DF">
        <w:rPr>
          <w:rFonts w:cstheme="minorHAnsi"/>
          <w:sz w:val="20"/>
          <w:szCs w:val="20"/>
        </w:rPr>
        <w:t xml:space="preserve">No entanto, nos casos em que custos unitários de insumos ou serviços não forem encontrados no SINAPI, poderão ser adotados aqueles disponíveis em tabelas de referência formalmente aprovadas por órgão ou entidade da administração pública federal, como o Sicro/DNIT, entre outros. Subsidiariamente, podem ser consultadas revistas técnicas especializadas e até mesmo o </w:t>
      </w:r>
      <w:r w:rsidRPr="00BC40DF">
        <w:rPr>
          <w:rFonts w:cstheme="minorHAnsi"/>
          <w:b/>
          <w:sz w:val="20"/>
          <w:szCs w:val="20"/>
        </w:rPr>
        <w:t>mercado local</w:t>
      </w:r>
      <w:r w:rsidRPr="00BC40DF">
        <w:rPr>
          <w:rFonts w:cstheme="minorHAnsi"/>
          <w:sz w:val="20"/>
          <w:szCs w:val="20"/>
        </w:rPr>
        <w:t>. É importante lembrar que as fontes de consulta devem ser indicadas na memória de cálculo do orçamento, fazendo parte da documentação do processo licitatório.</w:t>
      </w:r>
    </w:p>
    <w:p w:rsidR="00A346A2" w:rsidRDefault="00A346A2" w:rsidP="000941BD">
      <w:pPr>
        <w:spacing w:after="0" w:line="280" w:lineRule="atLeast"/>
        <w:ind w:firstLine="709"/>
        <w:jc w:val="both"/>
        <w:rPr>
          <w:rFonts w:cstheme="minorHAnsi"/>
          <w:sz w:val="20"/>
          <w:szCs w:val="20"/>
        </w:rPr>
      </w:pPr>
    </w:p>
    <w:p w:rsidR="00DA3DDF" w:rsidRDefault="00603159" w:rsidP="000941BD">
      <w:pPr>
        <w:spacing w:after="0" w:line="280" w:lineRule="atLeast"/>
        <w:ind w:firstLine="709"/>
        <w:jc w:val="both"/>
        <w:rPr>
          <w:rFonts w:cstheme="minorHAnsi"/>
          <w:sz w:val="20"/>
          <w:szCs w:val="20"/>
        </w:rPr>
      </w:pPr>
      <w:r>
        <w:rPr>
          <w:rFonts w:cstheme="minorHAnsi"/>
          <w:sz w:val="20"/>
          <w:szCs w:val="20"/>
        </w:rPr>
        <w:t>Então, com o intuito de propiciar um melhor entendimento a este documento,</w:t>
      </w:r>
      <w:r w:rsidR="00950AF5">
        <w:rPr>
          <w:rFonts w:cstheme="minorHAnsi"/>
          <w:sz w:val="20"/>
          <w:szCs w:val="20"/>
        </w:rPr>
        <w:t xml:space="preserve"> segue lista </w:t>
      </w:r>
      <w:r w:rsidR="00757B84">
        <w:rPr>
          <w:rFonts w:cstheme="minorHAnsi"/>
          <w:sz w:val="20"/>
          <w:szCs w:val="20"/>
        </w:rPr>
        <w:t xml:space="preserve">de </w:t>
      </w:r>
      <w:r w:rsidR="00950AF5">
        <w:rPr>
          <w:rFonts w:cstheme="minorHAnsi"/>
          <w:sz w:val="20"/>
          <w:szCs w:val="20"/>
        </w:rPr>
        <w:t>esclarec</w:t>
      </w:r>
      <w:r w:rsidR="00757B84">
        <w:rPr>
          <w:rFonts w:cstheme="minorHAnsi"/>
          <w:sz w:val="20"/>
          <w:szCs w:val="20"/>
        </w:rPr>
        <w:t>imentos referentes ao orçamento elaborado:</w:t>
      </w:r>
    </w:p>
    <w:p w:rsidR="00DA3DDF" w:rsidRDefault="00DA3DDF" w:rsidP="00D41B47">
      <w:pPr>
        <w:spacing w:after="0" w:line="280" w:lineRule="atLeast"/>
        <w:jc w:val="both"/>
        <w:rPr>
          <w:rFonts w:cstheme="minorHAnsi"/>
          <w:sz w:val="20"/>
          <w:szCs w:val="20"/>
        </w:rPr>
      </w:pPr>
    </w:p>
    <w:p w:rsidR="00CB74CE" w:rsidRDefault="00757B84" w:rsidP="00CB74CE">
      <w:pPr>
        <w:pStyle w:val="PargrafodaLista"/>
        <w:numPr>
          <w:ilvl w:val="0"/>
          <w:numId w:val="6"/>
        </w:numPr>
        <w:rPr>
          <w:rFonts w:cstheme="minorHAnsi"/>
          <w:b/>
          <w:sz w:val="20"/>
        </w:rPr>
      </w:pPr>
      <w:r>
        <w:rPr>
          <w:rFonts w:cstheme="minorHAnsi"/>
          <w:b/>
          <w:sz w:val="20"/>
        </w:rPr>
        <w:t>PLANILHA DE SERVIÇOS E PREÇOS</w:t>
      </w:r>
    </w:p>
    <w:p w:rsidR="00757B84" w:rsidRPr="00CB74CE" w:rsidRDefault="00757B84" w:rsidP="00757B84">
      <w:pPr>
        <w:pStyle w:val="PargrafodaLista"/>
        <w:ind w:left="1429"/>
        <w:rPr>
          <w:rFonts w:cstheme="minorHAnsi"/>
          <w:b/>
          <w:sz w:val="20"/>
        </w:rPr>
      </w:pPr>
    </w:p>
    <w:p w:rsidR="00757B84" w:rsidRDefault="00757B84" w:rsidP="00757B84">
      <w:pPr>
        <w:ind w:firstLine="709"/>
        <w:jc w:val="both"/>
        <w:rPr>
          <w:rFonts w:cstheme="minorHAnsi"/>
          <w:sz w:val="20"/>
          <w:szCs w:val="20"/>
        </w:rPr>
      </w:pPr>
      <w:r w:rsidRPr="00757B84">
        <w:rPr>
          <w:rFonts w:cstheme="minorHAnsi"/>
          <w:sz w:val="20"/>
          <w:szCs w:val="20"/>
        </w:rPr>
        <w:t xml:space="preserve">A planilha de serviços e preços foi elaborada </w:t>
      </w:r>
      <w:r w:rsidR="000941F4">
        <w:rPr>
          <w:rFonts w:cstheme="minorHAnsi"/>
          <w:sz w:val="20"/>
          <w:szCs w:val="20"/>
        </w:rPr>
        <w:t xml:space="preserve">com a utilização das bases de referencia </w:t>
      </w:r>
      <w:r w:rsidR="00DE73DC">
        <w:rPr>
          <w:rFonts w:cstheme="minorHAnsi"/>
          <w:sz w:val="20"/>
          <w:szCs w:val="20"/>
        </w:rPr>
        <w:t>SINAPI</w:t>
      </w:r>
      <w:r w:rsidR="00B56C59">
        <w:rPr>
          <w:rFonts w:cstheme="minorHAnsi"/>
          <w:sz w:val="20"/>
          <w:szCs w:val="20"/>
        </w:rPr>
        <w:t>, no entanto, houve inviabilidade da definição dos custos de alguns serviços, nos levando a utilizar</w:t>
      </w:r>
      <w:r w:rsidR="00372D4E">
        <w:rPr>
          <w:rFonts w:cstheme="minorHAnsi"/>
          <w:sz w:val="20"/>
          <w:szCs w:val="20"/>
        </w:rPr>
        <w:t xml:space="preserve"> </w:t>
      </w:r>
      <w:r w:rsidR="00B56C59">
        <w:rPr>
          <w:rFonts w:cstheme="minorHAnsi"/>
          <w:sz w:val="20"/>
          <w:szCs w:val="20"/>
        </w:rPr>
        <w:t>dados contidos em tabela de referência formalmente aprovada por órgão ou entidade da administração pública (</w:t>
      </w:r>
      <w:r w:rsidR="00B5693F">
        <w:rPr>
          <w:rFonts w:cstheme="minorHAnsi"/>
          <w:sz w:val="20"/>
          <w:szCs w:val="20"/>
        </w:rPr>
        <w:t xml:space="preserve">DNIT/SICRO e </w:t>
      </w:r>
      <w:r w:rsidR="00B56C59">
        <w:rPr>
          <w:rFonts w:cstheme="minorHAnsi"/>
          <w:sz w:val="20"/>
          <w:szCs w:val="20"/>
        </w:rPr>
        <w:t>S</w:t>
      </w:r>
      <w:r w:rsidR="002300AE">
        <w:rPr>
          <w:rFonts w:cstheme="minorHAnsi"/>
          <w:sz w:val="20"/>
          <w:szCs w:val="20"/>
        </w:rPr>
        <w:t>EINFRA</w:t>
      </w:r>
      <w:r w:rsidR="00372D4E">
        <w:rPr>
          <w:rFonts w:cstheme="minorHAnsi"/>
          <w:sz w:val="20"/>
          <w:szCs w:val="20"/>
        </w:rPr>
        <w:t>/CE</w:t>
      </w:r>
      <w:r w:rsidR="00B56C59">
        <w:rPr>
          <w:rFonts w:cstheme="minorHAnsi"/>
          <w:sz w:val="20"/>
          <w:szCs w:val="20"/>
        </w:rPr>
        <w:t>), publicações técnicas e pesquisa de mercado.</w:t>
      </w:r>
      <w:r w:rsidR="00AF297B">
        <w:rPr>
          <w:rFonts w:cstheme="minorHAnsi"/>
          <w:sz w:val="20"/>
          <w:szCs w:val="20"/>
        </w:rPr>
        <w:t xml:space="preserve"> Em alguns casos específicos foi </w:t>
      </w:r>
      <w:r w:rsidR="005A14C8">
        <w:rPr>
          <w:rFonts w:cstheme="minorHAnsi"/>
          <w:sz w:val="20"/>
          <w:szCs w:val="20"/>
        </w:rPr>
        <w:t>elaborada uma composição de custo a partir de insumos da base de referência das tabelas oficiais e outras a partir de cotações anexas a este documento</w:t>
      </w:r>
      <w:r w:rsidR="00DE73DC">
        <w:rPr>
          <w:rFonts w:cstheme="minorHAnsi"/>
          <w:sz w:val="20"/>
          <w:szCs w:val="20"/>
        </w:rPr>
        <w:t>.</w:t>
      </w:r>
    </w:p>
    <w:p w:rsidR="00AF297B" w:rsidRDefault="00AF297B" w:rsidP="00757B84">
      <w:pPr>
        <w:ind w:firstLine="709"/>
        <w:jc w:val="both"/>
      </w:pPr>
    </w:p>
    <w:p w:rsidR="004B5471" w:rsidRPr="00A346A2" w:rsidRDefault="00A816D1" w:rsidP="00A346A2">
      <w:pPr>
        <w:pStyle w:val="PargrafodaLista"/>
        <w:numPr>
          <w:ilvl w:val="0"/>
          <w:numId w:val="6"/>
        </w:numPr>
        <w:rPr>
          <w:rFonts w:cstheme="minorHAnsi"/>
          <w:b/>
          <w:sz w:val="20"/>
        </w:rPr>
      </w:pPr>
      <w:r>
        <w:rPr>
          <w:rFonts w:cstheme="minorHAnsi"/>
          <w:b/>
          <w:sz w:val="20"/>
        </w:rPr>
        <w:lastRenderedPageBreak/>
        <w:t>COMPOSIÇÕES PRÓPRIAS</w:t>
      </w:r>
      <w:r w:rsidR="00603CE2" w:rsidRPr="00B37DD9">
        <w:rPr>
          <w:rFonts w:cstheme="minorHAnsi"/>
          <w:b/>
          <w:sz w:val="20"/>
        </w:rPr>
        <w:t>.</w:t>
      </w:r>
    </w:p>
    <w:p w:rsidR="002041E4" w:rsidRPr="004B5471" w:rsidRDefault="002041E4" w:rsidP="002041E4">
      <w:pPr>
        <w:pStyle w:val="PargrafodaLista"/>
        <w:ind w:left="1429"/>
        <w:rPr>
          <w:rFonts w:cstheme="minorHAnsi"/>
          <w:sz w:val="20"/>
        </w:rPr>
      </w:pPr>
    </w:p>
    <w:p w:rsidR="00372D4E" w:rsidRDefault="00A816D1" w:rsidP="00A01475">
      <w:pPr>
        <w:ind w:firstLine="708"/>
        <w:jc w:val="both"/>
        <w:rPr>
          <w:rFonts w:cstheme="minorHAnsi"/>
          <w:sz w:val="20"/>
        </w:rPr>
      </w:pPr>
      <w:r>
        <w:rPr>
          <w:rFonts w:cstheme="minorHAnsi"/>
          <w:sz w:val="20"/>
        </w:rPr>
        <w:t>Devido a alguns itens de tabelas oficiais não atenderem às especificações e necessidades do projeto, fez necessário elaborar algumas composições próprias, às quais seguem abaixo</w:t>
      </w:r>
      <w:r w:rsidR="00372D4E">
        <w:rPr>
          <w:rFonts w:cstheme="minorHAnsi"/>
          <w:sz w:val="20"/>
        </w:rPr>
        <w:t>.</w:t>
      </w:r>
    </w:p>
    <w:tbl>
      <w:tblPr>
        <w:tblW w:w="5000" w:type="pct"/>
        <w:tblCellMar>
          <w:left w:w="70" w:type="dxa"/>
          <w:right w:w="70" w:type="dxa"/>
        </w:tblCellMar>
        <w:tblLook w:val="04A0" w:firstRow="1" w:lastRow="0" w:firstColumn="1" w:lastColumn="0" w:noHBand="0" w:noVBand="1"/>
      </w:tblPr>
      <w:tblGrid>
        <w:gridCol w:w="2452"/>
        <w:gridCol w:w="3848"/>
        <w:gridCol w:w="2911"/>
      </w:tblGrid>
      <w:tr w:rsidR="00FB6DEA" w:rsidRPr="00FB6DEA" w:rsidTr="00F472EC">
        <w:trPr>
          <w:trHeight w:val="300"/>
        </w:trPr>
        <w:tc>
          <w:tcPr>
            <w:tcW w:w="1328" w:type="pct"/>
            <w:tcBorders>
              <w:top w:val="nil"/>
              <w:left w:val="nil"/>
              <w:bottom w:val="nil"/>
              <w:right w:val="nil"/>
            </w:tcBorders>
            <w:shd w:val="clear" w:color="000000" w:fill="DCE6F1"/>
            <w:vAlign w:val="center"/>
            <w:hideMark/>
          </w:tcPr>
          <w:p w:rsidR="00FB6DEA" w:rsidRPr="00FB6DEA" w:rsidRDefault="00B5693F" w:rsidP="00FB6DEA">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1.1</w:t>
            </w:r>
          </w:p>
        </w:tc>
        <w:tc>
          <w:tcPr>
            <w:tcW w:w="2092" w:type="pct"/>
            <w:tcBorders>
              <w:top w:val="nil"/>
              <w:left w:val="nil"/>
              <w:bottom w:val="nil"/>
              <w:right w:val="nil"/>
            </w:tcBorders>
            <w:shd w:val="clear" w:color="000000" w:fill="DCE6F1"/>
            <w:vAlign w:val="center"/>
            <w:hideMark/>
          </w:tcPr>
          <w:p w:rsidR="00FB6DEA" w:rsidRPr="00FB6DEA" w:rsidRDefault="00B5693F" w:rsidP="00B5693F">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Mobilização de Equipamentos</w:t>
            </w:r>
          </w:p>
        </w:tc>
        <w:tc>
          <w:tcPr>
            <w:tcW w:w="1580" w:type="pct"/>
            <w:tcBorders>
              <w:top w:val="nil"/>
              <w:left w:val="nil"/>
              <w:bottom w:val="nil"/>
              <w:right w:val="nil"/>
            </w:tcBorders>
            <w:shd w:val="clear" w:color="000000" w:fill="DCE6F1"/>
            <w:vAlign w:val="center"/>
            <w:hideMark/>
          </w:tcPr>
          <w:p w:rsidR="00FB6DEA" w:rsidRPr="00FB6DEA" w:rsidRDefault="00690FFA" w:rsidP="00FB6DEA">
            <w:pPr>
              <w:spacing w:after="0" w:line="240" w:lineRule="auto"/>
              <w:rPr>
                <w:rFonts w:ascii="Calibri" w:eastAsia="Times New Roman" w:hAnsi="Calibri" w:cs="Calibri"/>
                <w:b/>
                <w:bCs/>
                <w:color w:val="000000"/>
                <w:sz w:val="18"/>
                <w:szCs w:val="18"/>
              </w:rPr>
            </w:pPr>
            <w:proofErr w:type="spellStart"/>
            <w:proofErr w:type="gramStart"/>
            <w:r>
              <w:rPr>
                <w:rFonts w:ascii="Calibri" w:eastAsia="Times New Roman" w:hAnsi="Calibri" w:cs="Calibri"/>
                <w:b/>
                <w:bCs/>
                <w:color w:val="000000"/>
                <w:sz w:val="18"/>
                <w:szCs w:val="18"/>
              </w:rPr>
              <w:t>un</w:t>
            </w:r>
            <w:proofErr w:type="spellEnd"/>
            <w:proofErr w:type="gramEnd"/>
          </w:p>
        </w:tc>
      </w:tr>
      <w:tr w:rsidR="00FB6DEA" w:rsidRPr="00C2246A" w:rsidTr="00FB6DEA">
        <w:trPr>
          <w:trHeight w:val="300"/>
        </w:trPr>
        <w:tc>
          <w:tcPr>
            <w:tcW w:w="5000" w:type="pct"/>
            <w:gridSpan w:val="3"/>
            <w:tcBorders>
              <w:top w:val="nil"/>
              <w:left w:val="nil"/>
              <w:bottom w:val="nil"/>
              <w:right w:val="nil"/>
            </w:tcBorders>
            <w:shd w:val="clear" w:color="auto" w:fill="auto"/>
            <w:vAlign w:val="center"/>
          </w:tcPr>
          <w:p w:rsidR="00FB6DEA" w:rsidRPr="00FB6DEA" w:rsidRDefault="00FB6DEA" w:rsidP="00FB6DEA">
            <w:pPr>
              <w:spacing w:after="0" w:line="240" w:lineRule="auto"/>
              <w:rPr>
                <w:rFonts w:ascii="Calibri" w:eastAsia="Times New Roman" w:hAnsi="Calibri" w:cs="Calibri"/>
                <w:color w:val="000000"/>
              </w:rPr>
            </w:pPr>
            <w:r>
              <w:rPr>
                <w:rFonts w:ascii="Calibri" w:eastAsia="Times New Roman" w:hAnsi="Calibri" w:cs="Calibri"/>
                <w:color w:val="000000"/>
              </w:rPr>
              <w:t xml:space="preserve"> Necessária </w:t>
            </w:r>
            <w:r w:rsidR="0071091F">
              <w:rPr>
                <w:rFonts w:ascii="Calibri" w:eastAsia="Times New Roman" w:hAnsi="Calibri" w:cs="Calibri"/>
                <w:color w:val="000000"/>
              </w:rPr>
              <w:t>à</w:t>
            </w:r>
            <w:r>
              <w:rPr>
                <w:rFonts w:ascii="Calibri" w:eastAsia="Times New Roman" w:hAnsi="Calibri" w:cs="Calibri"/>
                <w:color w:val="000000"/>
              </w:rPr>
              <w:t xml:space="preserve"> composição deste item para </w:t>
            </w:r>
            <w:r w:rsidR="0071091F">
              <w:rPr>
                <w:rFonts w:ascii="Calibri" w:eastAsia="Times New Roman" w:hAnsi="Calibri" w:cs="Calibri"/>
                <w:color w:val="000000"/>
              </w:rPr>
              <w:t>levantarmos</w:t>
            </w:r>
            <w:r>
              <w:rPr>
                <w:rFonts w:ascii="Calibri" w:eastAsia="Times New Roman" w:hAnsi="Calibri" w:cs="Calibri"/>
                <w:color w:val="000000"/>
              </w:rPr>
              <w:t xml:space="preserve"> do custo d</w:t>
            </w:r>
            <w:r w:rsidR="00B5693F">
              <w:rPr>
                <w:rFonts w:ascii="Calibri" w:eastAsia="Times New Roman" w:hAnsi="Calibri" w:cs="Calibri"/>
                <w:color w:val="000000"/>
              </w:rPr>
              <w:t>e</w:t>
            </w:r>
            <w:r>
              <w:rPr>
                <w:rFonts w:ascii="Calibri" w:eastAsia="Times New Roman" w:hAnsi="Calibri" w:cs="Calibri"/>
                <w:color w:val="000000"/>
              </w:rPr>
              <w:t xml:space="preserve"> </w:t>
            </w:r>
            <w:r w:rsidR="00B5693F">
              <w:rPr>
                <w:rFonts w:ascii="Calibri" w:eastAsia="Times New Roman" w:hAnsi="Calibri" w:cs="Calibri"/>
                <w:color w:val="000000"/>
              </w:rPr>
              <w:t xml:space="preserve">mobilização de equipamentos específicos </w:t>
            </w:r>
            <w:r w:rsidR="0071091F">
              <w:rPr>
                <w:rFonts w:ascii="Calibri" w:eastAsia="Times New Roman" w:hAnsi="Calibri" w:cs="Calibri"/>
                <w:color w:val="000000"/>
              </w:rPr>
              <w:t>necessá</w:t>
            </w:r>
            <w:r w:rsidR="00B5693F">
              <w:rPr>
                <w:rFonts w:ascii="Calibri" w:eastAsia="Times New Roman" w:hAnsi="Calibri" w:cs="Calibri"/>
                <w:color w:val="000000"/>
              </w:rPr>
              <w:t>rios para a execução desta obra</w:t>
            </w:r>
          </w:p>
          <w:p w:rsidR="00FB6DEA" w:rsidRPr="00FB6DEA" w:rsidRDefault="00FB6DEA" w:rsidP="00FB6DEA">
            <w:pPr>
              <w:spacing w:after="0" w:line="240" w:lineRule="auto"/>
              <w:jc w:val="center"/>
              <w:rPr>
                <w:rFonts w:ascii="Calibri" w:eastAsia="Times New Roman" w:hAnsi="Calibri" w:cs="Calibri"/>
                <w:b/>
                <w:bCs/>
                <w:sz w:val="18"/>
                <w:szCs w:val="18"/>
              </w:rPr>
            </w:pPr>
          </w:p>
        </w:tc>
      </w:tr>
      <w:tr w:rsidR="00B5693F" w:rsidRPr="00C2246A" w:rsidTr="00F472EC">
        <w:trPr>
          <w:trHeight w:val="300"/>
        </w:trPr>
        <w:tc>
          <w:tcPr>
            <w:tcW w:w="1328" w:type="pct"/>
            <w:tcBorders>
              <w:top w:val="nil"/>
              <w:left w:val="nil"/>
              <w:bottom w:val="nil"/>
              <w:right w:val="nil"/>
            </w:tcBorders>
            <w:shd w:val="clear" w:color="000000" w:fill="DCE6F1"/>
            <w:vAlign w:val="center"/>
            <w:hideMark/>
          </w:tcPr>
          <w:p w:rsidR="00B5693F" w:rsidRPr="00FB6DEA" w:rsidRDefault="00B5693F" w:rsidP="00B5693F">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1.2</w:t>
            </w:r>
          </w:p>
        </w:tc>
        <w:tc>
          <w:tcPr>
            <w:tcW w:w="2092" w:type="pct"/>
            <w:tcBorders>
              <w:top w:val="nil"/>
              <w:left w:val="nil"/>
              <w:bottom w:val="nil"/>
              <w:right w:val="nil"/>
            </w:tcBorders>
            <w:shd w:val="clear" w:color="000000" w:fill="DCE6F1"/>
            <w:vAlign w:val="center"/>
            <w:hideMark/>
          </w:tcPr>
          <w:p w:rsidR="00B5693F" w:rsidRPr="00FB6DEA" w:rsidRDefault="00B5693F" w:rsidP="00B5693F">
            <w:pPr>
              <w:spacing w:after="0" w:line="240" w:lineRule="auto"/>
              <w:rPr>
                <w:rFonts w:ascii="Calibri" w:eastAsia="Times New Roman" w:hAnsi="Calibri" w:cs="Calibri"/>
                <w:b/>
                <w:bCs/>
                <w:color w:val="000000"/>
                <w:sz w:val="18"/>
                <w:szCs w:val="18"/>
              </w:rPr>
            </w:pPr>
            <w:r w:rsidRPr="00FB6DEA">
              <w:rPr>
                <w:rFonts w:ascii="Calibri" w:eastAsia="Times New Roman" w:hAnsi="Calibri" w:cs="Calibri"/>
                <w:b/>
                <w:bCs/>
                <w:color w:val="000000"/>
                <w:sz w:val="18"/>
                <w:szCs w:val="18"/>
              </w:rPr>
              <w:t>Equipe de Administração da Obra</w:t>
            </w:r>
          </w:p>
        </w:tc>
        <w:tc>
          <w:tcPr>
            <w:tcW w:w="1580" w:type="pct"/>
            <w:tcBorders>
              <w:top w:val="nil"/>
              <w:left w:val="nil"/>
              <w:bottom w:val="nil"/>
              <w:right w:val="nil"/>
            </w:tcBorders>
            <w:shd w:val="clear" w:color="000000" w:fill="DCE6F1"/>
            <w:vAlign w:val="center"/>
            <w:hideMark/>
          </w:tcPr>
          <w:p w:rsidR="00B5693F" w:rsidRPr="00FB6DEA" w:rsidRDefault="00B5693F" w:rsidP="00B5693F">
            <w:pPr>
              <w:spacing w:after="0" w:line="240" w:lineRule="auto"/>
              <w:rPr>
                <w:rFonts w:ascii="Calibri" w:eastAsia="Times New Roman" w:hAnsi="Calibri" w:cs="Calibri"/>
                <w:b/>
                <w:bCs/>
                <w:color w:val="000000"/>
                <w:sz w:val="18"/>
                <w:szCs w:val="18"/>
              </w:rPr>
            </w:pPr>
            <w:proofErr w:type="gramStart"/>
            <w:r w:rsidRPr="00FB6DEA">
              <w:rPr>
                <w:rFonts w:ascii="Calibri" w:eastAsia="Times New Roman" w:hAnsi="Calibri" w:cs="Calibri"/>
                <w:b/>
                <w:bCs/>
                <w:color w:val="000000"/>
                <w:sz w:val="18"/>
                <w:szCs w:val="18"/>
              </w:rPr>
              <w:t>mês</w:t>
            </w:r>
            <w:proofErr w:type="gramEnd"/>
          </w:p>
        </w:tc>
      </w:tr>
      <w:tr w:rsidR="00B5693F" w:rsidRPr="00C2246A" w:rsidTr="00C2246A">
        <w:trPr>
          <w:trHeight w:val="300"/>
        </w:trPr>
        <w:tc>
          <w:tcPr>
            <w:tcW w:w="5000" w:type="pct"/>
            <w:gridSpan w:val="3"/>
            <w:tcBorders>
              <w:top w:val="nil"/>
              <w:left w:val="nil"/>
              <w:bottom w:val="nil"/>
              <w:right w:val="nil"/>
            </w:tcBorders>
            <w:shd w:val="clear" w:color="000000" w:fill="FFFFFF"/>
            <w:noWrap/>
            <w:vAlign w:val="center"/>
            <w:hideMark/>
          </w:tcPr>
          <w:p w:rsidR="00B5693F" w:rsidRPr="00FB6DEA" w:rsidRDefault="00B5693F" w:rsidP="00B5693F">
            <w:pPr>
              <w:spacing w:after="0" w:line="240" w:lineRule="auto"/>
              <w:rPr>
                <w:rFonts w:ascii="Calibri" w:eastAsia="Times New Roman" w:hAnsi="Calibri" w:cs="Calibri"/>
                <w:color w:val="000000"/>
              </w:rPr>
            </w:pPr>
            <w:r>
              <w:rPr>
                <w:rFonts w:ascii="Calibri" w:eastAsia="Times New Roman" w:hAnsi="Calibri" w:cs="Calibri"/>
                <w:color w:val="000000"/>
              </w:rPr>
              <w:t xml:space="preserve"> Necessária à composição deste item para levantarmos do custo dos profissionais necessários para a execução desta obra </w:t>
            </w:r>
          </w:p>
          <w:p w:rsidR="00B5693F" w:rsidRPr="00FB6DEA" w:rsidRDefault="00B5693F" w:rsidP="00B5693F">
            <w:pPr>
              <w:spacing w:after="0" w:line="240" w:lineRule="auto"/>
              <w:jc w:val="center"/>
              <w:rPr>
                <w:rFonts w:ascii="Calibri" w:eastAsia="Times New Roman" w:hAnsi="Calibri" w:cs="Calibri"/>
                <w:b/>
                <w:bCs/>
                <w:sz w:val="18"/>
                <w:szCs w:val="18"/>
              </w:rPr>
            </w:pPr>
          </w:p>
        </w:tc>
      </w:tr>
      <w:tr w:rsidR="00FB6DEA" w:rsidRPr="00C2246A" w:rsidTr="00F472EC">
        <w:trPr>
          <w:trHeight w:val="300"/>
        </w:trPr>
        <w:tc>
          <w:tcPr>
            <w:tcW w:w="1328" w:type="pct"/>
            <w:tcBorders>
              <w:top w:val="nil"/>
              <w:left w:val="nil"/>
              <w:bottom w:val="nil"/>
              <w:right w:val="nil"/>
            </w:tcBorders>
            <w:shd w:val="clear" w:color="000000" w:fill="DCE6F1"/>
            <w:vAlign w:val="center"/>
            <w:hideMark/>
          </w:tcPr>
          <w:p w:rsidR="00FB6DEA" w:rsidRPr="00C2246A" w:rsidRDefault="00690FFA" w:rsidP="00C2246A">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3</w:t>
            </w:r>
            <w:r w:rsidR="00B5693F">
              <w:rPr>
                <w:rFonts w:ascii="Calibri" w:eastAsia="Times New Roman" w:hAnsi="Calibri" w:cs="Calibri"/>
                <w:b/>
                <w:bCs/>
                <w:sz w:val="18"/>
                <w:szCs w:val="18"/>
              </w:rPr>
              <w:t>.2</w:t>
            </w:r>
          </w:p>
        </w:tc>
        <w:tc>
          <w:tcPr>
            <w:tcW w:w="2092" w:type="pct"/>
            <w:tcBorders>
              <w:top w:val="nil"/>
              <w:left w:val="nil"/>
              <w:bottom w:val="nil"/>
              <w:right w:val="nil"/>
            </w:tcBorders>
            <w:shd w:val="clear" w:color="000000" w:fill="DCE6F1"/>
            <w:vAlign w:val="center"/>
            <w:hideMark/>
          </w:tcPr>
          <w:p w:rsidR="00FB6DEA" w:rsidRPr="00C2246A" w:rsidRDefault="00690FFA" w:rsidP="00690FFA">
            <w:pPr>
              <w:spacing w:after="0" w:line="240" w:lineRule="auto"/>
              <w:rPr>
                <w:rFonts w:ascii="Calibri" w:eastAsia="Times New Roman" w:hAnsi="Calibri" w:cs="Calibri"/>
                <w:b/>
                <w:bCs/>
                <w:sz w:val="18"/>
                <w:szCs w:val="18"/>
              </w:rPr>
            </w:pPr>
            <w:r>
              <w:rPr>
                <w:rFonts w:ascii="Calibri" w:eastAsia="Times New Roman" w:hAnsi="Calibri" w:cs="Calibri"/>
                <w:b/>
                <w:bCs/>
                <w:sz w:val="18"/>
                <w:szCs w:val="18"/>
              </w:rPr>
              <w:t>Base para placas</w:t>
            </w:r>
          </w:p>
        </w:tc>
        <w:tc>
          <w:tcPr>
            <w:tcW w:w="1580" w:type="pct"/>
            <w:tcBorders>
              <w:top w:val="nil"/>
              <w:left w:val="nil"/>
              <w:bottom w:val="nil"/>
              <w:right w:val="nil"/>
            </w:tcBorders>
            <w:shd w:val="clear" w:color="000000" w:fill="DCE6F1"/>
            <w:vAlign w:val="center"/>
            <w:hideMark/>
          </w:tcPr>
          <w:p w:rsidR="00FB6DEA" w:rsidRPr="00C2246A" w:rsidRDefault="00690FFA" w:rsidP="00C2246A">
            <w:pPr>
              <w:spacing w:after="0" w:line="240" w:lineRule="auto"/>
              <w:rPr>
                <w:rFonts w:ascii="Calibri" w:eastAsia="Times New Roman" w:hAnsi="Calibri" w:cs="Calibri"/>
                <w:b/>
                <w:bCs/>
                <w:color w:val="000000"/>
                <w:sz w:val="18"/>
                <w:szCs w:val="18"/>
              </w:rPr>
            </w:pPr>
            <w:proofErr w:type="spellStart"/>
            <w:proofErr w:type="gramStart"/>
            <w:r>
              <w:rPr>
                <w:rFonts w:ascii="Calibri" w:eastAsia="Times New Roman" w:hAnsi="Calibri" w:cs="Calibri"/>
                <w:b/>
                <w:bCs/>
                <w:color w:val="000000"/>
                <w:sz w:val="18"/>
                <w:szCs w:val="18"/>
              </w:rPr>
              <w:t>un</w:t>
            </w:r>
            <w:proofErr w:type="spellEnd"/>
            <w:proofErr w:type="gramEnd"/>
          </w:p>
        </w:tc>
      </w:tr>
      <w:tr w:rsidR="00FB6DEA" w:rsidRPr="00C2246A" w:rsidTr="00C2246A">
        <w:trPr>
          <w:trHeight w:val="300"/>
        </w:trPr>
        <w:tc>
          <w:tcPr>
            <w:tcW w:w="5000" w:type="pct"/>
            <w:gridSpan w:val="3"/>
            <w:tcBorders>
              <w:top w:val="nil"/>
              <w:left w:val="nil"/>
              <w:bottom w:val="nil"/>
              <w:right w:val="nil"/>
            </w:tcBorders>
            <w:shd w:val="clear" w:color="000000" w:fill="FFFFFF"/>
            <w:noWrap/>
            <w:vAlign w:val="center"/>
            <w:hideMark/>
          </w:tcPr>
          <w:p w:rsidR="00FB6DEA" w:rsidRPr="00C2246A" w:rsidRDefault="00FB6DEA" w:rsidP="00C2246A">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p w:rsidR="00FB6DEA" w:rsidRPr="00C2246A" w:rsidRDefault="00FB6DEA" w:rsidP="00C2246A">
            <w:pPr>
              <w:spacing w:after="0" w:line="240" w:lineRule="auto"/>
              <w:rPr>
                <w:rFonts w:ascii="Calibri" w:eastAsia="Times New Roman" w:hAnsi="Calibri" w:cs="Calibri"/>
                <w:b/>
                <w:bCs/>
                <w:color w:val="000000"/>
              </w:rPr>
            </w:pPr>
            <w:r>
              <w:rPr>
                <w:rFonts w:ascii="Calibri" w:eastAsia="Times New Roman" w:hAnsi="Calibri" w:cs="Calibri"/>
                <w:color w:val="000000"/>
              </w:rPr>
              <w:t xml:space="preserve">Necessária </w:t>
            </w:r>
            <w:proofErr w:type="gramStart"/>
            <w:r>
              <w:rPr>
                <w:rFonts w:ascii="Calibri" w:eastAsia="Times New Roman" w:hAnsi="Calibri" w:cs="Calibri"/>
                <w:color w:val="000000"/>
              </w:rPr>
              <w:t>a</w:t>
            </w:r>
            <w:proofErr w:type="gramEnd"/>
            <w:r>
              <w:rPr>
                <w:rFonts w:ascii="Calibri" w:eastAsia="Times New Roman" w:hAnsi="Calibri" w:cs="Calibri"/>
                <w:color w:val="000000"/>
              </w:rPr>
              <w:t xml:space="preserve"> composição deste item devido à peculiaridade da </w:t>
            </w:r>
            <w:r w:rsidR="00690FFA">
              <w:rPr>
                <w:rFonts w:ascii="Calibri" w:eastAsia="Times New Roman" w:hAnsi="Calibri" w:cs="Calibri"/>
                <w:color w:val="000000"/>
              </w:rPr>
              <w:t>base</w:t>
            </w:r>
            <w:r>
              <w:rPr>
                <w:rFonts w:ascii="Calibri" w:eastAsia="Times New Roman" w:hAnsi="Calibri" w:cs="Calibri"/>
                <w:color w:val="000000"/>
              </w:rPr>
              <w:t xml:space="preserve"> </w:t>
            </w:r>
            <w:r w:rsidR="00690FFA">
              <w:rPr>
                <w:rFonts w:ascii="Calibri" w:eastAsia="Times New Roman" w:hAnsi="Calibri" w:cs="Calibri"/>
                <w:color w:val="000000"/>
              </w:rPr>
              <w:t>especificada</w:t>
            </w:r>
            <w:r>
              <w:rPr>
                <w:rFonts w:ascii="Calibri" w:eastAsia="Times New Roman" w:hAnsi="Calibri" w:cs="Calibri"/>
                <w:color w:val="000000"/>
              </w:rPr>
              <w:t>.</w:t>
            </w:r>
            <w:r w:rsidRPr="00C2246A">
              <w:rPr>
                <w:rFonts w:ascii="Calibri" w:eastAsia="Times New Roman" w:hAnsi="Calibri" w:cs="Calibri"/>
                <w:b/>
                <w:bCs/>
                <w:color w:val="000000"/>
              </w:rPr>
              <w:t> </w:t>
            </w:r>
          </w:p>
          <w:p w:rsidR="00FB6DEA" w:rsidRPr="00C2246A" w:rsidRDefault="00FB6DEA" w:rsidP="00C2246A">
            <w:pPr>
              <w:spacing w:after="0" w:line="240" w:lineRule="auto"/>
              <w:rPr>
                <w:rFonts w:ascii="Calibri" w:eastAsia="Times New Roman" w:hAnsi="Calibri" w:cs="Calibri"/>
                <w:color w:val="000000"/>
              </w:rPr>
            </w:pPr>
          </w:p>
        </w:tc>
      </w:tr>
      <w:tr w:rsidR="00FB6DEA" w:rsidRPr="00C2246A" w:rsidTr="00F472EC">
        <w:trPr>
          <w:trHeight w:val="300"/>
        </w:trPr>
        <w:tc>
          <w:tcPr>
            <w:tcW w:w="1328" w:type="pct"/>
            <w:tcBorders>
              <w:top w:val="nil"/>
              <w:left w:val="nil"/>
              <w:bottom w:val="nil"/>
              <w:right w:val="nil"/>
            </w:tcBorders>
            <w:shd w:val="clear" w:color="000000" w:fill="DCE6F1"/>
            <w:vAlign w:val="center"/>
            <w:hideMark/>
          </w:tcPr>
          <w:p w:rsidR="00FB6DEA" w:rsidRPr="00C2246A" w:rsidRDefault="00690FFA" w:rsidP="00C2246A">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4.4</w:t>
            </w:r>
          </w:p>
        </w:tc>
        <w:tc>
          <w:tcPr>
            <w:tcW w:w="2092" w:type="pct"/>
            <w:tcBorders>
              <w:top w:val="nil"/>
              <w:left w:val="nil"/>
              <w:bottom w:val="nil"/>
              <w:right w:val="nil"/>
            </w:tcBorders>
            <w:shd w:val="clear" w:color="000000" w:fill="DCE6F1"/>
            <w:vAlign w:val="center"/>
            <w:hideMark/>
          </w:tcPr>
          <w:p w:rsidR="00FB6DEA" w:rsidRPr="00C2246A" w:rsidRDefault="00690FFA" w:rsidP="00690FFA">
            <w:pPr>
              <w:spacing w:after="0" w:line="240" w:lineRule="auto"/>
              <w:rPr>
                <w:rFonts w:ascii="Calibri" w:eastAsia="Times New Roman" w:hAnsi="Calibri" w:cs="Calibri"/>
                <w:b/>
                <w:bCs/>
                <w:sz w:val="18"/>
                <w:szCs w:val="18"/>
              </w:rPr>
            </w:pPr>
            <w:proofErr w:type="spellStart"/>
            <w:r>
              <w:rPr>
                <w:rFonts w:ascii="Calibri" w:eastAsia="Times New Roman" w:hAnsi="Calibri" w:cs="Calibri"/>
                <w:b/>
                <w:bCs/>
                <w:sz w:val="18"/>
                <w:szCs w:val="18"/>
              </w:rPr>
              <w:t>F</w:t>
            </w:r>
            <w:r w:rsidRPr="00690FFA">
              <w:rPr>
                <w:rFonts w:ascii="Calibri" w:eastAsia="Times New Roman" w:hAnsi="Calibri" w:cs="Calibri"/>
                <w:b/>
                <w:bCs/>
                <w:sz w:val="18"/>
                <w:szCs w:val="18"/>
              </w:rPr>
              <w:t>orn</w:t>
            </w:r>
            <w:proofErr w:type="spellEnd"/>
            <w:r w:rsidRPr="00690FFA">
              <w:rPr>
                <w:rFonts w:ascii="Calibri" w:eastAsia="Times New Roman" w:hAnsi="Calibri" w:cs="Calibri"/>
                <w:b/>
                <w:bCs/>
                <w:sz w:val="18"/>
                <w:szCs w:val="18"/>
              </w:rPr>
              <w:t xml:space="preserve">. </w:t>
            </w:r>
            <w:proofErr w:type="gramStart"/>
            <w:r w:rsidRPr="00690FFA">
              <w:rPr>
                <w:rFonts w:ascii="Calibri" w:eastAsia="Times New Roman" w:hAnsi="Calibri" w:cs="Calibri"/>
                <w:b/>
                <w:bCs/>
                <w:sz w:val="18"/>
                <w:szCs w:val="18"/>
              </w:rPr>
              <w:t>e</w:t>
            </w:r>
            <w:proofErr w:type="gramEnd"/>
            <w:r w:rsidRPr="00690FFA">
              <w:rPr>
                <w:rFonts w:ascii="Calibri" w:eastAsia="Times New Roman" w:hAnsi="Calibri" w:cs="Calibri"/>
                <w:b/>
                <w:bCs/>
                <w:sz w:val="18"/>
                <w:szCs w:val="18"/>
              </w:rPr>
              <w:t xml:space="preserve"> </w:t>
            </w:r>
            <w:r>
              <w:rPr>
                <w:rFonts w:ascii="Calibri" w:eastAsia="Times New Roman" w:hAnsi="Calibri" w:cs="Calibri"/>
                <w:b/>
                <w:bCs/>
                <w:sz w:val="18"/>
                <w:szCs w:val="18"/>
              </w:rPr>
              <w:t>I</w:t>
            </w:r>
            <w:r w:rsidRPr="00690FFA">
              <w:rPr>
                <w:rFonts w:ascii="Calibri" w:eastAsia="Times New Roman" w:hAnsi="Calibri" w:cs="Calibri"/>
                <w:b/>
                <w:bCs/>
                <w:sz w:val="18"/>
                <w:szCs w:val="18"/>
              </w:rPr>
              <w:t xml:space="preserve">mplantação </w:t>
            </w:r>
            <w:r>
              <w:rPr>
                <w:rFonts w:ascii="Calibri" w:eastAsia="Times New Roman" w:hAnsi="Calibri" w:cs="Calibri"/>
                <w:b/>
                <w:bCs/>
                <w:sz w:val="18"/>
                <w:szCs w:val="18"/>
              </w:rPr>
              <w:t>S</w:t>
            </w:r>
            <w:r w:rsidRPr="00690FFA">
              <w:rPr>
                <w:rFonts w:ascii="Calibri" w:eastAsia="Times New Roman" w:hAnsi="Calibri" w:cs="Calibri"/>
                <w:b/>
                <w:bCs/>
                <w:sz w:val="18"/>
                <w:szCs w:val="18"/>
              </w:rPr>
              <w:t>uporte h=180cm</w:t>
            </w:r>
          </w:p>
        </w:tc>
        <w:tc>
          <w:tcPr>
            <w:tcW w:w="1580" w:type="pct"/>
            <w:tcBorders>
              <w:top w:val="nil"/>
              <w:left w:val="nil"/>
              <w:bottom w:val="nil"/>
              <w:right w:val="nil"/>
            </w:tcBorders>
            <w:shd w:val="clear" w:color="000000" w:fill="DCE6F1"/>
            <w:vAlign w:val="center"/>
            <w:hideMark/>
          </w:tcPr>
          <w:p w:rsidR="00FB6DEA" w:rsidRPr="00C2246A" w:rsidRDefault="00690FFA" w:rsidP="00C2246A">
            <w:pPr>
              <w:spacing w:after="0" w:line="240" w:lineRule="auto"/>
              <w:rPr>
                <w:rFonts w:ascii="Calibri" w:eastAsia="Times New Roman" w:hAnsi="Calibri" w:cs="Calibri"/>
                <w:b/>
                <w:bCs/>
                <w:color w:val="000000"/>
                <w:sz w:val="18"/>
                <w:szCs w:val="18"/>
              </w:rPr>
            </w:pPr>
            <w:proofErr w:type="spellStart"/>
            <w:proofErr w:type="gramStart"/>
            <w:r>
              <w:rPr>
                <w:rFonts w:ascii="Calibri" w:eastAsia="Times New Roman" w:hAnsi="Calibri" w:cs="Calibri"/>
                <w:b/>
                <w:bCs/>
                <w:color w:val="000000"/>
                <w:sz w:val="18"/>
                <w:szCs w:val="18"/>
              </w:rPr>
              <w:t>un</w:t>
            </w:r>
            <w:proofErr w:type="spellEnd"/>
            <w:proofErr w:type="gramEnd"/>
          </w:p>
        </w:tc>
      </w:tr>
      <w:tr w:rsidR="00FB6DEA" w:rsidRPr="00C2246A" w:rsidTr="00C2246A">
        <w:trPr>
          <w:trHeight w:val="300"/>
        </w:trPr>
        <w:tc>
          <w:tcPr>
            <w:tcW w:w="5000" w:type="pct"/>
            <w:gridSpan w:val="3"/>
            <w:tcBorders>
              <w:top w:val="nil"/>
              <w:left w:val="nil"/>
              <w:bottom w:val="nil"/>
              <w:right w:val="nil"/>
            </w:tcBorders>
            <w:shd w:val="clear" w:color="000000" w:fill="FFFFFF"/>
            <w:noWrap/>
            <w:vAlign w:val="center"/>
            <w:hideMark/>
          </w:tcPr>
          <w:p w:rsidR="00FB6DEA" w:rsidRPr="00C2246A" w:rsidRDefault="00FB6DEA" w:rsidP="00C2246A">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p w:rsidR="00FB6DEA" w:rsidRPr="00C2246A" w:rsidRDefault="00FB6DEA" w:rsidP="00C2246A">
            <w:pPr>
              <w:spacing w:after="0" w:line="240" w:lineRule="auto"/>
              <w:rPr>
                <w:rFonts w:ascii="Calibri" w:eastAsia="Times New Roman" w:hAnsi="Calibri" w:cs="Calibri"/>
                <w:b/>
                <w:bCs/>
                <w:color w:val="000000"/>
              </w:rPr>
            </w:pPr>
            <w:r>
              <w:rPr>
                <w:rFonts w:ascii="Calibri" w:eastAsia="Times New Roman" w:hAnsi="Calibri" w:cs="Calibri"/>
                <w:color w:val="000000"/>
              </w:rPr>
              <w:t>Item não existe em planilha</w:t>
            </w:r>
            <w:r w:rsidR="002300AE">
              <w:rPr>
                <w:rFonts w:ascii="Calibri" w:eastAsia="Times New Roman" w:hAnsi="Calibri" w:cs="Calibri"/>
                <w:color w:val="000000"/>
              </w:rPr>
              <w:t>s</w:t>
            </w:r>
            <w:r>
              <w:rPr>
                <w:rFonts w:ascii="Calibri" w:eastAsia="Times New Roman" w:hAnsi="Calibri" w:cs="Calibri"/>
                <w:color w:val="000000"/>
              </w:rPr>
              <w:t xml:space="preserve"> oficiais, necessitando sua composição.</w:t>
            </w:r>
            <w:r w:rsidRPr="00C2246A">
              <w:rPr>
                <w:rFonts w:ascii="Calibri" w:eastAsia="Times New Roman" w:hAnsi="Calibri" w:cs="Calibri"/>
                <w:b/>
                <w:bCs/>
                <w:color w:val="000000"/>
              </w:rPr>
              <w:t> </w:t>
            </w:r>
          </w:p>
          <w:p w:rsidR="00FB6DEA" w:rsidRPr="00C2246A" w:rsidRDefault="00FB6DEA" w:rsidP="00C2246A">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tc>
      </w:tr>
      <w:tr w:rsidR="00FB6DEA" w:rsidRPr="00C2246A" w:rsidTr="00F472EC">
        <w:trPr>
          <w:trHeight w:val="300"/>
        </w:trPr>
        <w:tc>
          <w:tcPr>
            <w:tcW w:w="1328" w:type="pct"/>
            <w:tcBorders>
              <w:top w:val="nil"/>
              <w:left w:val="nil"/>
              <w:bottom w:val="nil"/>
              <w:right w:val="nil"/>
            </w:tcBorders>
            <w:shd w:val="clear" w:color="000000" w:fill="DCE6F1"/>
            <w:vAlign w:val="center"/>
            <w:hideMark/>
          </w:tcPr>
          <w:p w:rsidR="00FB6DEA" w:rsidRPr="00C2246A" w:rsidRDefault="00F472EC" w:rsidP="00F472EC">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4.</w:t>
            </w:r>
            <w:r w:rsidR="00FB6DEA" w:rsidRPr="00C2246A">
              <w:rPr>
                <w:rFonts w:ascii="Calibri" w:eastAsia="Times New Roman" w:hAnsi="Calibri" w:cs="Calibri"/>
                <w:b/>
                <w:bCs/>
                <w:sz w:val="18"/>
                <w:szCs w:val="18"/>
              </w:rPr>
              <w:t>5</w:t>
            </w:r>
            <w:r>
              <w:rPr>
                <w:rFonts w:ascii="Calibri" w:eastAsia="Times New Roman" w:hAnsi="Calibri" w:cs="Calibri"/>
                <w:b/>
                <w:bCs/>
                <w:sz w:val="18"/>
                <w:szCs w:val="18"/>
              </w:rPr>
              <w:t>/7.3/8.1</w:t>
            </w:r>
          </w:p>
        </w:tc>
        <w:tc>
          <w:tcPr>
            <w:tcW w:w="2092" w:type="pct"/>
            <w:tcBorders>
              <w:top w:val="nil"/>
              <w:left w:val="nil"/>
              <w:bottom w:val="nil"/>
              <w:right w:val="nil"/>
            </w:tcBorders>
            <w:shd w:val="clear" w:color="000000" w:fill="DCE6F1"/>
            <w:vAlign w:val="center"/>
            <w:hideMark/>
          </w:tcPr>
          <w:p w:rsidR="00FB6DEA" w:rsidRPr="00C2246A" w:rsidRDefault="00F472EC" w:rsidP="00F472EC">
            <w:pPr>
              <w:spacing w:after="0" w:line="240" w:lineRule="auto"/>
              <w:rPr>
                <w:rFonts w:ascii="Calibri" w:eastAsia="Times New Roman" w:hAnsi="Calibri" w:cs="Calibri"/>
                <w:b/>
                <w:bCs/>
                <w:sz w:val="18"/>
                <w:szCs w:val="18"/>
              </w:rPr>
            </w:pPr>
            <w:proofErr w:type="spellStart"/>
            <w:r>
              <w:rPr>
                <w:rFonts w:ascii="Calibri" w:eastAsia="Times New Roman" w:hAnsi="Calibri" w:cs="Calibri"/>
                <w:b/>
                <w:bCs/>
                <w:sz w:val="18"/>
                <w:szCs w:val="18"/>
              </w:rPr>
              <w:t>F</w:t>
            </w:r>
            <w:r w:rsidRPr="00F472EC">
              <w:rPr>
                <w:rFonts w:ascii="Calibri" w:eastAsia="Times New Roman" w:hAnsi="Calibri" w:cs="Calibri"/>
                <w:b/>
                <w:bCs/>
                <w:sz w:val="18"/>
                <w:szCs w:val="18"/>
              </w:rPr>
              <w:t>orn</w:t>
            </w:r>
            <w:proofErr w:type="spellEnd"/>
            <w:r w:rsidRPr="00F472EC">
              <w:rPr>
                <w:rFonts w:ascii="Calibri" w:eastAsia="Times New Roman" w:hAnsi="Calibri" w:cs="Calibri"/>
                <w:b/>
                <w:bCs/>
                <w:sz w:val="18"/>
                <w:szCs w:val="18"/>
              </w:rPr>
              <w:t xml:space="preserve">. </w:t>
            </w:r>
            <w:proofErr w:type="gramStart"/>
            <w:r w:rsidRPr="00F472EC">
              <w:rPr>
                <w:rFonts w:ascii="Calibri" w:eastAsia="Times New Roman" w:hAnsi="Calibri" w:cs="Calibri"/>
                <w:b/>
                <w:bCs/>
                <w:sz w:val="18"/>
                <w:szCs w:val="18"/>
              </w:rPr>
              <w:t>e</w:t>
            </w:r>
            <w:proofErr w:type="gramEnd"/>
            <w:r w:rsidRPr="00F472EC">
              <w:rPr>
                <w:rFonts w:ascii="Calibri" w:eastAsia="Times New Roman" w:hAnsi="Calibri" w:cs="Calibri"/>
                <w:b/>
                <w:bCs/>
                <w:sz w:val="18"/>
                <w:szCs w:val="18"/>
              </w:rPr>
              <w:t xml:space="preserve"> </w:t>
            </w:r>
            <w:r>
              <w:rPr>
                <w:rFonts w:ascii="Calibri" w:eastAsia="Times New Roman" w:hAnsi="Calibri" w:cs="Calibri"/>
                <w:b/>
                <w:bCs/>
                <w:sz w:val="18"/>
                <w:szCs w:val="18"/>
              </w:rPr>
              <w:t>I</w:t>
            </w:r>
            <w:r w:rsidRPr="00F472EC">
              <w:rPr>
                <w:rFonts w:ascii="Calibri" w:eastAsia="Times New Roman" w:hAnsi="Calibri" w:cs="Calibri"/>
                <w:b/>
                <w:bCs/>
                <w:sz w:val="18"/>
                <w:szCs w:val="18"/>
              </w:rPr>
              <w:t xml:space="preserve">mplantação </w:t>
            </w:r>
            <w:r>
              <w:rPr>
                <w:rFonts w:ascii="Calibri" w:eastAsia="Times New Roman" w:hAnsi="Calibri" w:cs="Calibri"/>
                <w:b/>
                <w:bCs/>
                <w:sz w:val="18"/>
                <w:szCs w:val="18"/>
              </w:rPr>
              <w:t>P</w:t>
            </w:r>
            <w:r w:rsidRPr="00F472EC">
              <w:rPr>
                <w:rFonts w:ascii="Calibri" w:eastAsia="Times New Roman" w:hAnsi="Calibri" w:cs="Calibri"/>
                <w:b/>
                <w:bCs/>
                <w:sz w:val="18"/>
                <w:szCs w:val="18"/>
              </w:rPr>
              <w:t xml:space="preserve">laca </w:t>
            </w:r>
            <w:proofErr w:type="spellStart"/>
            <w:r>
              <w:rPr>
                <w:rFonts w:ascii="Calibri" w:eastAsia="Times New Roman" w:hAnsi="Calibri" w:cs="Calibri"/>
                <w:b/>
                <w:bCs/>
                <w:sz w:val="18"/>
                <w:szCs w:val="18"/>
              </w:rPr>
              <w:t>S</w:t>
            </w:r>
            <w:r w:rsidRPr="00F472EC">
              <w:rPr>
                <w:rFonts w:ascii="Calibri" w:eastAsia="Times New Roman" w:hAnsi="Calibri" w:cs="Calibri"/>
                <w:b/>
                <w:bCs/>
                <w:sz w:val="18"/>
                <w:szCs w:val="18"/>
              </w:rPr>
              <w:t>inalz</w:t>
            </w:r>
            <w:proofErr w:type="spellEnd"/>
            <w:r w:rsidRPr="00F472EC">
              <w:rPr>
                <w:rFonts w:ascii="Calibri" w:eastAsia="Times New Roman" w:hAnsi="Calibri" w:cs="Calibri"/>
                <w:b/>
                <w:bCs/>
                <w:sz w:val="18"/>
                <w:szCs w:val="18"/>
              </w:rPr>
              <w:t xml:space="preserve">. </w:t>
            </w:r>
            <w:proofErr w:type="spellStart"/>
            <w:r>
              <w:rPr>
                <w:rFonts w:ascii="Calibri" w:eastAsia="Times New Roman" w:hAnsi="Calibri" w:cs="Calibri"/>
                <w:b/>
                <w:bCs/>
                <w:sz w:val="18"/>
                <w:szCs w:val="18"/>
              </w:rPr>
              <w:t>T</w:t>
            </w:r>
            <w:r w:rsidRPr="00F472EC">
              <w:rPr>
                <w:rFonts w:ascii="Calibri" w:eastAsia="Times New Roman" w:hAnsi="Calibri" w:cs="Calibri"/>
                <w:b/>
                <w:bCs/>
                <w:sz w:val="18"/>
                <w:szCs w:val="18"/>
              </w:rPr>
              <w:t>ot</w:t>
            </w:r>
            <w:proofErr w:type="spellEnd"/>
            <w:r w:rsidRPr="00F472EC">
              <w:rPr>
                <w:rFonts w:ascii="Calibri" w:eastAsia="Times New Roman" w:hAnsi="Calibri" w:cs="Calibri"/>
                <w:b/>
                <w:bCs/>
                <w:sz w:val="18"/>
                <w:szCs w:val="18"/>
              </w:rPr>
              <w:t xml:space="preserve">. </w:t>
            </w:r>
            <w:r>
              <w:rPr>
                <w:rFonts w:ascii="Calibri" w:eastAsia="Times New Roman" w:hAnsi="Calibri" w:cs="Calibri"/>
                <w:b/>
                <w:bCs/>
                <w:sz w:val="18"/>
                <w:szCs w:val="18"/>
              </w:rPr>
              <w:t>R</w:t>
            </w:r>
            <w:r w:rsidRPr="00F472EC">
              <w:rPr>
                <w:rFonts w:ascii="Calibri" w:eastAsia="Times New Roman" w:hAnsi="Calibri" w:cs="Calibri"/>
                <w:b/>
                <w:bCs/>
                <w:sz w:val="18"/>
                <w:szCs w:val="18"/>
              </w:rPr>
              <w:t xml:space="preserve">efletiva c/ </w:t>
            </w:r>
            <w:r>
              <w:rPr>
                <w:rFonts w:ascii="Calibri" w:eastAsia="Times New Roman" w:hAnsi="Calibri" w:cs="Calibri"/>
                <w:b/>
                <w:bCs/>
                <w:sz w:val="18"/>
                <w:szCs w:val="18"/>
              </w:rPr>
              <w:t>S</w:t>
            </w:r>
            <w:r w:rsidRPr="00F472EC">
              <w:rPr>
                <w:rFonts w:ascii="Calibri" w:eastAsia="Times New Roman" w:hAnsi="Calibri" w:cs="Calibri"/>
                <w:b/>
                <w:bCs/>
                <w:sz w:val="18"/>
                <w:szCs w:val="18"/>
              </w:rPr>
              <w:t>uporte</w:t>
            </w:r>
          </w:p>
        </w:tc>
        <w:tc>
          <w:tcPr>
            <w:tcW w:w="1580" w:type="pct"/>
            <w:tcBorders>
              <w:top w:val="nil"/>
              <w:left w:val="nil"/>
              <w:bottom w:val="nil"/>
              <w:right w:val="nil"/>
            </w:tcBorders>
            <w:shd w:val="clear" w:color="000000" w:fill="DCE6F1"/>
            <w:vAlign w:val="center"/>
            <w:hideMark/>
          </w:tcPr>
          <w:p w:rsidR="00FB6DEA" w:rsidRPr="00C2246A" w:rsidRDefault="00F472EC" w:rsidP="00C2246A">
            <w:pPr>
              <w:spacing w:after="0" w:line="240" w:lineRule="auto"/>
              <w:rPr>
                <w:rFonts w:ascii="Calibri" w:eastAsia="Times New Roman" w:hAnsi="Calibri" w:cs="Calibri"/>
                <w:b/>
                <w:bCs/>
                <w:color w:val="000000"/>
                <w:sz w:val="18"/>
                <w:szCs w:val="18"/>
              </w:rPr>
            </w:pPr>
            <w:proofErr w:type="spellStart"/>
            <w:proofErr w:type="gramStart"/>
            <w:r>
              <w:rPr>
                <w:rFonts w:ascii="Calibri" w:eastAsia="Times New Roman" w:hAnsi="Calibri" w:cs="Calibri"/>
                <w:b/>
                <w:bCs/>
                <w:color w:val="000000"/>
                <w:sz w:val="18"/>
                <w:szCs w:val="18"/>
              </w:rPr>
              <w:t>un</w:t>
            </w:r>
            <w:proofErr w:type="spellEnd"/>
            <w:proofErr w:type="gramEnd"/>
          </w:p>
        </w:tc>
      </w:tr>
      <w:tr w:rsidR="00FB6DEA" w:rsidRPr="00C2246A" w:rsidTr="00C2246A">
        <w:trPr>
          <w:trHeight w:val="300"/>
        </w:trPr>
        <w:tc>
          <w:tcPr>
            <w:tcW w:w="5000" w:type="pct"/>
            <w:gridSpan w:val="3"/>
            <w:tcBorders>
              <w:top w:val="nil"/>
              <w:left w:val="nil"/>
              <w:bottom w:val="nil"/>
              <w:right w:val="nil"/>
            </w:tcBorders>
            <w:shd w:val="clear" w:color="000000" w:fill="FFFFFF"/>
            <w:noWrap/>
            <w:vAlign w:val="center"/>
            <w:hideMark/>
          </w:tcPr>
          <w:p w:rsidR="00FB6DEA" w:rsidRPr="00C2246A" w:rsidRDefault="00FB6DEA" w:rsidP="00C2246A">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p w:rsidR="00FB6DEA" w:rsidRPr="00C2246A" w:rsidRDefault="00FB6DEA" w:rsidP="00C2246A">
            <w:pPr>
              <w:spacing w:after="0" w:line="240" w:lineRule="auto"/>
              <w:rPr>
                <w:rFonts w:ascii="Calibri" w:eastAsia="Times New Roman" w:hAnsi="Calibri" w:cs="Calibri"/>
                <w:b/>
                <w:bCs/>
                <w:color w:val="000000"/>
              </w:rPr>
            </w:pPr>
            <w:r>
              <w:rPr>
                <w:rFonts w:ascii="Calibri" w:eastAsia="Times New Roman" w:hAnsi="Calibri" w:cs="Calibri"/>
                <w:color w:val="000000"/>
              </w:rPr>
              <w:t>Item não existe em planilha</w:t>
            </w:r>
            <w:r w:rsidR="002300AE">
              <w:rPr>
                <w:rFonts w:ascii="Calibri" w:eastAsia="Times New Roman" w:hAnsi="Calibri" w:cs="Calibri"/>
                <w:color w:val="000000"/>
              </w:rPr>
              <w:t>s</w:t>
            </w:r>
            <w:r>
              <w:rPr>
                <w:rFonts w:ascii="Calibri" w:eastAsia="Times New Roman" w:hAnsi="Calibri" w:cs="Calibri"/>
                <w:color w:val="000000"/>
              </w:rPr>
              <w:t xml:space="preserve"> oficiais, necessitando sua composição.</w:t>
            </w:r>
            <w:r w:rsidRPr="00C2246A">
              <w:rPr>
                <w:rFonts w:ascii="Calibri" w:eastAsia="Times New Roman" w:hAnsi="Calibri" w:cs="Calibri"/>
                <w:b/>
                <w:bCs/>
                <w:color w:val="000000"/>
              </w:rPr>
              <w:t> </w:t>
            </w:r>
          </w:p>
          <w:p w:rsidR="00FB6DEA" w:rsidRPr="00C2246A" w:rsidRDefault="00FB6DEA" w:rsidP="00C2246A">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tc>
      </w:tr>
      <w:tr w:rsidR="0071091F" w:rsidRPr="00C2246A" w:rsidTr="00F472EC">
        <w:trPr>
          <w:trHeight w:val="300"/>
        </w:trPr>
        <w:tc>
          <w:tcPr>
            <w:tcW w:w="1328" w:type="pct"/>
            <w:tcBorders>
              <w:top w:val="nil"/>
              <w:left w:val="nil"/>
              <w:bottom w:val="nil"/>
              <w:right w:val="nil"/>
            </w:tcBorders>
            <w:shd w:val="clear" w:color="000000" w:fill="DCE6F1"/>
            <w:vAlign w:val="center"/>
            <w:hideMark/>
          </w:tcPr>
          <w:p w:rsidR="0071091F" w:rsidRPr="00C2246A" w:rsidRDefault="0071091F" w:rsidP="00F472EC">
            <w:pPr>
              <w:spacing w:after="0" w:line="240" w:lineRule="auto"/>
              <w:jc w:val="center"/>
              <w:rPr>
                <w:rFonts w:ascii="Calibri" w:eastAsia="Times New Roman" w:hAnsi="Calibri" w:cs="Calibri"/>
                <w:b/>
                <w:bCs/>
                <w:sz w:val="18"/>
                <w:szCs w:val="18"/>
              </w:rPr>
            </w:pPr>
            <w:r w:rsidRPr="0071091F">
              <w:rPr>
                <w:rFonts w:ascii="Calibri" w:eastAsia="Times New Roman" w:hAnsi="Calibri" w:cs="Calibri"/>
                <w:b/>
                <w:bCs/>
                <w:sz w:val="18"/>
                <w:szCs w:val="18"/>
              </w:rPr>
              <w:t>7.</w:t>
            </w:r>
            <w:r w:rsidR="00F472EC">
              <w:rPr>
                <w:rFonts w:ascii="Calibri" w:eastAsia="Times New Roman" w:hAnsi="Calibri" w:cs="Calibri"/>
                <w:b/>
                <w:bCs/>
                <w:sz w:val="18"/>
                <w:szCs w:val="18"/>
              </w:rPr>
              <w:t>2</w:t>
            </w:r>
          </w:p>
        </w:tc>
        <w:tc>
          <w:tcPr>
            <w:tcW w:w="2092" w:type="pct"/>
            <w:tcBorders>
              <w:top w:val="nil"/>
              <w:left w:val="nil"/>
              <w:bottom w:val="nil"/>
              <w:right w:val="nil"/>
            </w:tcBorders>
            <w:shd w:val="clear" w:color="000000" w:fill="DCE6F1"/>
            <w:vAlign w:val="center"/>
            <w:hideMark/>
          </w:tcPr>
          <w:p w:rsidR="0071091F" w:rsidRPr="00F472EC" w:rsidRDefault="00F472EC" w:rsidP="00F472EC">
            <w:pPr>
              <w:spacing w:after="0" w:line="240" w:lineRule="auto"/>
              <w:rPr>
                <w:rFonts w:ascii="Calibri" w:eastAsia="Times New Roman" w:hAnsi="Calibri" w:cs="Calibri"/>
                <w:b/>
                <w:bCs/>
                <w:sz w:val="18"/>
                <w:szCs w:val="18"/>
              </w:rPr>
            </w:pPr>
            <w:proofErr w:type="spellStart"/>
            <w:r>
              <w:rPr>
                <w:rFonts w:ascii="Calibri" w:eastAsia="Times New Roman" w:hAnsi="Calibri" w:cs="Calibri"/>
                <w:b/>
                <w:bCs/>
                <w:sz w:val="18"/>
                <w:szCs w:val="18"/>
              </w:rPr>
              <w:t>F</w:t>
            </w:r>
            <w:r w:rsidRPr="00F472EC">
              <w:rPr>
                <w:rFonts w:ascii="Calibri" w:eastAsia="Times New Roman" w:hAnsi="Calibri" w:cs="Calibri"/>
                <w:b/>
                <w:bCs/>
                <w:sz w:val="18"/>
                <w:szCs w:val="18"/>
              </w:rPr>
              <w:t>orn</w:t>
            </w:r>
            <w:proofErr w:type="spellEnd"/>
            <w:r w:rsidRPr="00F472EC">
              <w:rPr>
                <w:rFonts w:ascii="Calibri" w:eastAsia="Times New Roman" w:hAnsi="Calibri" w:cs="Calibri"/>
                <w:b/>
                <w:bCs/>
                <w:sz w:val="18"/>
                <w:szCs w:val="18"/>
              </w:rPr>
              <w:t xml:space="preserve"> e </w:t>
            </w:r>
            <w:r>
              <w:rPr>
                <w:rFonts w:ascii="Calibri" w:eastAsia="Times New Roman" w:hAnsi="Calibri" w:cs="Calibri"/>
                <w:b/>
                <w:bCs/>
                <w:sz w:val="18"/>
                <w:szCs w:val="18"/>
              </w:rPr>
              <w:t>C</w:t>
            </w:r>
            <w:r w:rsidRPr="00F472EC">
              <w:rPr>
                <w:rFonts w:ascii="Calibri" w:eastAsia="Times New Roman" w:hAnsi="Calibri" w:cs="Calibri"/>
                <w:b/>
                <w:bCs/>
                <w:sz w:val="18"/>
                <w:szCs w:val="18"/>
              </w:rPr>
              <w:t xml:space="preserve">olocação de </w:t>
            </w:r>
            <w:r>
              <w:rPr>
                <w:rFonts w:ascii="Calibri" w:eastAsia="Times New Roman" w:hAnsi="Calibri" w:cs="Calibri"/>
                <w:b/>
                <w:bCs/>
                <w:sz w:val="18"/>
                <w:szCs w:val="18"/>
              </w:rPr>
              <w:t>T</w:t>
            </w:r>
            <w:r w:rsidRPr="00F472EC">
              <w:rPr>
                <w:rFonts w:ascii="Calibri" w:eastAsia="Times New Roman" w:hAnsi="Calibri" w:cs="Calibri"/>
                <w:b/>
                <w:bCs/>
                <w:sz w:val="18"/>
                <w:szCs w:val="18"/>
              </w:rPr>
              <w:t xml:space="preserve">achão </w:t>
            </w:r>
            <w:proofErr w:type="spellStart"/>
            <w:r>
              <w:rPr>
                <w:rFonts w:ascii="Calibri" w:eastAsia="Times New Roman" w:hAnsi="Calibri" w:cs="Calibri"/>
                <w:b/>
                <w:bCs/>
                <w:sz w:val="18"/>
                <w:szCs w:val="18"/>
              </w:rPr>
              <w:t>R</w:t>
            </w:r>
            <w:r w:rsidRPr="00F472EC">
              <w:rPr>
                <w:rFonts w:ascii="Calibri" w:eastAsia="Times New Roman" w:hAnsi="Calibri" w:cs="Calibri"/>
                <w:b/>
                <w:bCs/>
                <w:sz w:val="18"/>
                <w:szCs w:val="18"/>
              </w:rPr>
              <w:t>eflet</w:t>
            </w:r>
            <w:proofErr w:type="spellEnd"/>
            <w:r w:rsidRPr="00F472EC">
              <w:rPr>
                <w:rFonts w:ascii="Calibri" w:eastAsia="Times New Roman" w:hAnsi="Calibri" w:cs="Calibri"/>
                <w:b/>
                <w:bCs/>
                <w:sz w:val="18"/>
                <w:szCs w:val="18"/>
              </w:rPr>
              <w:t xml:space="preserve"> </w:t>
            </w:r>
            <w:r>
              <w:rPr>
                <w:rFonts w:ascii="Calibri" w:eastAsia="Times New Roman" w:hAnsi="Calibri" w:cs="Calibri"/>
                <w:b/>
                <w:bCs/>
                <w:sz w:val="18"/>
                <w:szCs w:val="18"/>
              </w:rPr>
              <w:t>B</w:t>
            </w:r>
            <w:r w:rsidRPr="00F472EC">
              <w:rPr>
                <w:rFonts w:ascii="Calibri" w:eastAsia="Times New Roman" w:hAnsi="Calibri" w:cs="Calibri"/>
                <w:b/>
                <w:bCs/>
                <w:sz w:val="18"/>
                <w:szCs w:val="18"/>
              </w:rPr>
              <w:t>idirecional</w:t>
            </w:r>
          </w:p>
        </w:tc>
        <w:tc>
          <w:tcPr>
            <w:tcW w:w="1580" w:type="pct"/>
            <w:tcBorders>
              <w:top w:val="nil"/>
              <w:left w:val="nil"/>
              <w:bottom w:val="nil"/>
              <w:right w:val="nil"/>
            </w:tcBorders>
            <w:shd w:val="clear" w:color="000000" w:fill="DCE6F1"/>
            <w:vAlign w:val="center"/>
            <w:hideMark/>
          </w:tcPr>
          <w:p w:rsidR="0071091F" w:rsidRPr="00C2246A" w:rsidRDefault="0071091F" w:rsidP="0071091F">
            <w:pPr>
              <w:spacing w:after="0" w:line="240" w:lineRule="auto"/>
              <w:rPr>
                <w:rFonts w:ascii="Calibri" w:eastAsia="Times New Roman" w:hAnsi="Calibri" w:cs="Calibri"/>
                <w:b/>
                <w:bCs/>
                <w:color w:val="000000"/>
                <w:sz w:val="18"/>
                <w:szCs w:val="18"/>
              </w:rPr>
            </w:pPr>
            <w:proofErr w:type="spellStart"/>
            <w:proofErr w:type="gramStart"/>
            <w:r>
              <w:rPr>
                <w:rFonts w:ascii="Calibri" w:eastAsia="Times New Roman" w:hAnsi="Calibri" w:cs="Calibri"/>
                <w:b/>
                <w:bCs/>
                <w:color w:val="000000"/>
                <w:sz w:val="18"/>
                <w:szCs w:val="18"/>
              </w:rPr>
              <w:t>un</w:t>
            </w:r>
            <w:proofErr w:type="spellEnd"/>
            <w:proofErr w:type="gramEnd"/>
          </w:p>
        </w:tc>
      </w:tr>
      <w:tr w:rsidR="0071091F" w:rsidRPr="00C2246A" w:rsidTr="0071091F">
        <w:trPr>
          <w:trHeight w:val="300"/>
        </w:trPr>
        <w:tc>
          <w:tcPr>
            <w:tcW w:w="5000" w:type="pct"/>
            <w:gridSpan w:val="3"/>
            <w:tcBorders>
              <w:top w:val="nil"/>
              <w:left w:val="nil"/>
              <w:bottom w:val="nil"/>
              <w:right w:val="nil"/>
            </w:tcBorders>
            <w:shd w:val="clear" w:color="000000" w:fill="FFFFFF"/>
            <w:noWrap/>
            <w:vAlign w:val="center"/>
            <w:hideMark/>
          </w:tcPr>
          <w:p w:rsidR="0071091F" w:rsidRPr="00C2246A" w:rsidRDefault="0071091F" w:rsidP="0071091F">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p w:rsidR="0071091F" w:rsidRPr="00C2246A" w:rsidRDefault="00F472EC" w:rsidP="0071091F">
            <w:pPr>
              <w:spacing w:after="0" w:line="240" w:lineRule="auto"/>
              <w:rPr>
                <w:rFonts w:ascii="Calibri" w:eastAsia="Times New Roman" w:hAnsi="Calibri" w:cs="Calibri"/>
                <w:b/>
                <w:bCs/>
                <w:color w:val="000000"/>
              </w:rPr>
            </w:pPr>
            <w:r>
              <w:rPr>
                <w:rFonts w:ascii="Calibri" w:eastAsia="Times New Roman" w:hAnsi="Calibri" w:cs="Calibri"/>
                <w:color w:val="000000"/>
              </w:rPr>
              <w:t xml:space="preserve">Necessária </w:t>
            </w:r>
            <w:proofErr w:type="gramStart"/>
            <w:r>
              <w:rPr>
                <w:rFonts w:ascii="Calibri" w:eastAsia="Times New Roman" w:hAnsi="Calibri" w:cs="Calibri"/>
                <w:color w:val="000000"/>
              </w:rPr>
              <w:t>a</w:t>
            </w:r>
            <w:proofErr w:type="gramEnd"/>
            <w:r>
              <w:rPr>
                <w:rFonts w:ascii="Calibri" w:eastAsia="Times New Roman" w:hAnsi="Calibri" w:cs="Calibri"/>
                <w:color w:val="000000"/>
              </w:rPr>
              <w:t xml:space="preserve"> composição deste item devido à peculiaridade do tachão especificado.</w:t>
            </w:r>
            <w:r w:rsidRPr="00C2246A">
              <w:rPr>
                <w:rFonts w:ascii="Calibri" w:eastAsia="Times New Roman" w:hAnsi="Calibri" w:cs="Calibri"/>
                <w:b/>
                <w:bCs/>
                <w:color w:val="000000"/>
              </w:rPr>
              <w:t> </w:t>
            </w:r>
          </w:p>
          <w:p w:rsidR="0071091F" w:rsidRPr="00C2246A" w:rsidRDefault="0071091F" w:rsidP="0071091F">
            <w:pPr>
              <w:spacing w:after="0" w:line="240" w:lineRule="auto"/>
              <w:rPr>
                <w:rFonts w:ascii="Calibri" w:eastAsia="Times New Roman" w:hAnsi="Calibri" w:cs="Calibri"/>
                <w:color w:val="000000"/>
              </w:rPr>
            </w:pPr>
          </w:p>
        </w:tc>
      </w:tr>
      <w:tr w:rsidR="0071091F" w:rsidRPr="00C2246A" w:rsidTr="00F472EC">
        <w:trPr>
          <w:trHeight w:val="300"/>
        </w:trPr>
        <w:tc>
          <w:tcPr>
            <w:tcW w:w="1328" w:type="pct"/>
            <w:tcBorders>
              <w:top w:val="nil"/>
              <w:left w:val="nil"/>
              <w:bottom w:val="nil"/>
              <w:right w:val="nil"/>
            </w:tcBorders>
            <w:shd w:val="clear" w:color="000000" w:fill="DCE6F1"/>
            <w:vAlign w:val="center"/>
          </w:tcPr>
          <w:p w:rsidR="0071091F" w:rsidRPr="00C2246A" w:rsidRDefault="00F472EC" w:rsidP="0071091F">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8.2</w:t>
            </w:r>
          </w:p>
        </w:tc>
        <w:tc>
          <w:tcPr>
            <w:tcW w:w="2092" w:type="pct"/>
            <w:tcBorders>
              <w:top w:val="nil"/>
              <w:left w:val="nil"/>
              <w:bottom w:val="nil"/>
              <w:right w:val="nil"/>
            </w:tcBorders>
            <w:shd w:val="clear" w:color="000000" w:fill="DCE6F1"/>
            <w:vAlign w:val="center"/>
          </w:tcPr>
          <w:p w:rsidR="0071091F" w:rsidRPr="00F472EC" w:rsidRDefault="00F472EC" w:rsidP="00F472EC">
            <w:pPr>
              <w:spacing w:after="0" w:line="240" w:lineRule="auto"/>
              <w:rPr>
                <w:rFonts w:ascii="Calibri" w:eastAsia="Times New Roman" w:hAnsi="Calibri" w:cs="Calibri"/>
                <w:b/>
                <w:bCs/>
                <w:sz w:val="18"/>
                <w:szCs w:val="18"/>
              </w:rPr>
            </w:pPr>
            <w:r>
              <w:rPr>
                <w:rFonts w:ascii="Calibri" w:eastAsia="Times New Roman" w:hAnsi="Calibri" w:cs="Calibri"/>
                <w:b/>
                <w:bCs/>
                <w:sz w:val="18"/>
                <w:szCs w:val="18"/>
              </w:rPr>
              <w:t>C</w:t>
            </w:r>
            <w:r w:rsidRPr="00F472EC">
              <w:rPr>
                <w:rFonts w:ascii="Calibri" w:eastAsia="Times New Roman" w:hAnsi="Calibri" w:cs="Calibri"/>
                <w:b/>
                <w:bCs/>
                <w:sz w:val="18"/>
                <w:szCs w:val="18"/>
              </w:rPr>
              <w:t xml:space="preserve">onfecção e </w:t>
            </w:r>
            <w:proofErr w:type="gramStart"/>
            <w:r>
              <w:rPr>
                <w:rFonts w:ascii="Calibri" w:eastAsia="Times New Roman" w:hAnsi="Calibri" w:cs="Calibri"/>
                <w:b/>
                <w:bCs/>
                <w:sz w:val="18"/>
                <w:szCs w:val="18"/>
              </w:rPr>
              <w:t>F</w:t>
            </w:r>
            <w:r w:rsidRPr="00F472EC">
              <w:rPr>
                <w:rFonts w:ascii="Calibri" w:eastAsia="Times New Roman" w:hAnsi="Calibri" w:cs="Calibri"/>
                <w:b/>
                <w:bCs/>
                <w:sz w:val="18"/>
                <w:szCs w:val="18"/>
              </w:rPr>
              <w:t>orn.</w:t>
            </w:r>
            <w:proofErr w:type="gramEnd"/>
            <w:r w:rsidRPr="00F472EC">
              <w:rPr>
                <w:rFonts w:ascii="Calibri" w:eastAsia="Times New Roman" w:hAnsi="Calibri" w:cs="Calibri"/>
                <w:b/>
                <w:bCs/>
                <w:sz w:val="18"/>
                <w:szCs w:val="18"/>
              </w:rPr>
              <w:t xml:space="preserve">de </w:t>
            </w:r>
            <w:r>
              <w:rPr>
                <w:rFonts w:ascii="Calibri" w:eastAsia="Times New Roman" w:hAnsi="Calibri" w:cs="Calibri"/>
                <w:b/>
                <w:bCs/>
                <w:sz w:val="18"/>
                <w:szCs w:val="18"/>
              </w:rPr>
              <w:t>P</w:t>
            </w:r>
            <w:r w:rsidRPr="00F472EC">
              <w:rPr>
                <w:rFonts w:ascii="Calibri" w:eastAsia="Times New Roman" w:hAnsi="Calibri" w:cs="Calibri"/>
                <w:b/>
                <w:bCs/>
                <w:sz w:val="18"/>
                <w:szCs w:val="18"/>
              </w:rPr>
              <w:t xml:space="preserve">laca </w:t>
            </w:r>
            <w:proofErr w:type="spellStart"/>
            <w:r>
              <w:rPr>
                <w:rFonts w:ascii="Calibri" w:eastAsia="Times New Roman" w:hAnsi="Calibri" w:cs="Calibri"/>
                <w:b/>
                <w:bCs/>
                <w:sz w:val="18"/>
                <w:szCs w:val="18"/>
              </w:rPr>
              <w:t>S</w:t>
            </w:r>
            <w:r w:rsidRPr="00F472EC">
              <w:rPr>
                <w:rFonts w:ascii="Calibri" w:eastAsia="Times New Roman" w:hAnsi="Calibri" w:cs="Calibri"/>
                <w:b/>
                <w:bCs/>
                <w:sz w:val="18"/>
                <w:szCs w:val="18"/>
              </w:rPr>
              <w:t>inalz</w:t>
            </w:r>
            <w:proofErr w:type="spellEnd"/>
            <w:r w:rsidRPr="00F472EC">
              <w:rPr>
                <w:rFonts w:ascii="Calibri" w:eastAsia="Times New Roman" w:hAnsi="Calibri" w:cs="Calibri"/>
                <w:b/>
                <w:bCs/>
                <w:sz w:val="18"/>
                <w:szCs w:val="18"/>
              </w:rPr>
              <w:t xml:space="preserve">. </w:t>
            </w:r>
            <w:proofErr w:type="spellStart"/>
            <w:r>
              <w:rPr>
                <w:rFonts w:ascii="Calibri" w:eastAsia="Times New Roman" w:hAnsi="Calibri" w:cs="Calibri"/>
                <w:b/>
                <w:bCs/>
                <w:sz w:val="18"/>
                <w:szCs w:val="18"/>
              </w:rPr>
              <w:t>T</w:t>
            </w:r>
            <w:r w:rsidRPr="00F472EC">
              <w:rPr>
                <w:rFonts w:ascii="Calibri" w:eastAsia="Times New Roman" w:hAnsi="Calibri" w:cs="Calibri"/>
                <w:b/>
                <w:bCs/>
                <w:sz w:val="18"/>
                <w:szCs w:val="18"/>
              </w:rPr>
              <w:t>ot</w:t>
            </w:r>
            <w:proofErr w:type="spellEnd"/>
            <w:r w:rsidRPr="00F472EC">
              <w:rPr>
                <w:rFonts w:ascii="Calibri" w:eastAsia="Times New Roman" w:hAnsi="Calibri" w:cs="Calibri"/>
                <w:b/>
                <w:bCs/>
                <w:sz w:val="18"/>
                <w:szCs w:val="18"/>
              </w:rPr>
              <w:t xml:space="preserve">. </w:t>
            </w:r>
            <w:r>
              <w:rPr>
                <w:rFonts w:ascii="Calibri" w:eastAsia="Times New Roman" w:hAnsi="Calibri" w:cs="Calibri"/>
                <w:b/>
                <w:bCs/>
                <w:sz w:val="18"/>
                <w:szCs w:val="18"/>
              </w:rPr>
              <w:t>R</w:t>
            </w:r>
            <w:r w:rsidRPr="00F472EC">
              <w:rPr>
                <w:rFonts w:ascii="Calibri" w:eastAsia="Times New Roman" w:hAnsi="Calibri" w:cs="Calibri"/>
                <w:b/>
                <w:bCs/>
                <w:sz w:val="18"/>
                <w:szCs w:val="18"/>
              </w:rPr>
              <w:t xml:space="preserve">efletiva s/ </w:t>
            </w:r>
            <w:r>
              <w:rPr>
                <w:rFonts w:ascii="Calibri" w:eastAsia="Times New Roman" w:hAnsi="Calibri" w:cs="Calibri"/>
                <w:b/>
                <w:bCs/>
                <w:sz w:val="18"/>
                <w:szCs w:val="18"/>
              </w:rPr>
              <w:t>S</w:t>
            </w:r>
            <w:r w:rsidRPr="00F472EC">
              <w:rPr>
                <w:rFonts w:ascii="Calibri" w:eastAsia="Times New Roman" w:hAnsi="Calibri" w:cs="Calibri"/>
                <w:b/>
                <w:bCs/>
                <w:sz w:val="18"/>
                <w:szCs w:val="18"/>
              </w:rPr>
              <w:t>uporte</w:t>
            </w:r>
          </w:p>
        </w:tc>
        <w:tc>
          <w:tcPr>
            <w:tcW w:w="1580" w:type="pct"/>
            <w:tcBorders>
              <w:top w:val="nil"/>
              <w:left w:val="nil"/>
              <w:bottom w:val="nil"/>
              <w:right w:val="nil"/>
            </w:tcBorders>
            <w:shd w:val="clear" w:color="000000" w:fill="DCE6F1"/>
            <w:vAlign w:val="center"/>
          </w:tcPr>
          <w:p w:rsidR="0071091F" w:rsidRPr="00C2246A" w:rsidRDefault="00C3621A" w:rsidP="0071091F">
            <w:pPr>
              <w:spacing w:after="0" w:line="240" w:lineRule="auto"/>
              <w:rPr>
                <w:rFonts w:ascii="Calibri" w:eastAsia="Times New Roman" w:hAnsi="Calibri" w:cs="Calibri"/>
                <w:b/>
                <w:bCs/>
                <w:color w:val="000000"/>
                <w:sz w:val="18"/>
                <w:szCs w:val="18"/>
              </w:rPr>
            </w:pPr>
            <w:proofErr w:type="spellStart"/>
            <w:proofErr w:type="gramStart"/>
            <w:r w:rsidRPr="00C3621A">
              <w:rPr>
                <w:rFonts w:ascii="Calibri" w:eastAsia="Times New Roman" w:hAnsi="Calibri" w:cs="Calibri"/>
                <w:b/>
                <w:bCs/>
                <w:color w:val="000000"/>
                <w:sz w:val="18"/>
                <w:szCs w:val="18"/>
              </w:rPr>
              <w:t>un</w:t>
            </w:r>
            <w:proofErr w:type="spellEnd"/>
            <w:proofErr w:type="gramEnd"/>
          </w:p>
        </w:tc>
      </w:tr>
      <w:tr w:rsidR="0071091F" w:rsidRPr="00C2246A" w:rsidTr="0071091F">
        <w:trPr>
          <w:trHeight w:val="300"/>
        </w:trPr>
        <w:tc>
          <w:tcPr>
            <w:tcW w:w="5000" w:type="pct"/>
            <w:gridSpan w:val="3"/>
            <w:tcBorders>
              <w:top w:val="nil"/>
              <w:left w:val="nil"/>
              <w:bottom w:val="nil"/>
              <w:right w:val="nil"/>
            </w:tcBorders>
            <w:shd w:val="clear" w:color="000000" w:fill="FFFFFF"/>
            <w:noWrap/>
            <w:vAlign w:val="center"/>
            <w:hideMark/>
          </w:tcPr>
          <w:p w:rsidR="0071091F" w:rsidRPr="00C2246A" w:rsidRDefault="0071091F" w:rsidP="0071091F">
            <w:pPr>
              <w:spacing w:after="0" w:line="240" w:lineRule="auto"/>
              <w:rPr>
                <w:rFonts w:ascii="Calibri" w:eastAsia="Times New Roman" w:hAnsi="Calibri" w:cs="Calibri"/>
                <w:color w:val="000000"/>
              </w:rPr>
            </w:pPr>
            <w:r w:rsidRPr="00C2246A">
              <w:rPr>
                <w:rFonts w:ascii="Calibri" w:eastAsia="Times New Roman" w:hAnsi="Calibri" w:cs="Calibri"/>
                <w:color w:val="000000"/>
              </w:rPr>
              <w:t> </w:t>
            </w:r>
          </w:p>
          <w:p w:rsidR="0071091F" w:rsidRDefault="0071091F" w:rsidP="0071091F">
            <w:pPr>
              <w:spacing w:after="0" w:line="240" w:lineRule="auto"/>
              <w:rPr>
                <w:rFonts w:ascii="Calibri" w:eastAsia="Times New Roman" w:hAnsi="Calibri" w:cs="Calibri"/>
                <w:b/>
                <w:bCs/>
                <w:color w:val="000000"/>
              </w:rPr>
            </w:pPr>
            <w:r>
              <w:rPr>
                <w:rFonts w:ascii="Calibri" w:eastAsia="Times New Roman" w:hAnsi="Calibri" w:cs="Calibri"/>
                <w:color w:val="000000"/>
              </w:rPr>
              <w:t>Item não existe em planilha</w:t>
            </w:r>
            <w:r w:rsidR="002300AE">
              <w:rPr>
                <w:rFonts w:ascii="Calibri" w:eastAsia="Times New Roman" w:hAnsi="Calibri" w:cs="Calibri"/>
                <w:color w:val="000000"/>
              </w:rPr>
              <w:t>s</w:t>
            </w:r>
            <w:r>
              <w:rPr>
                <w:rFonts w:ascii="Calibri" w:eastAsia="Times New Roman" w:hAnsi="Calibri" w:cs="Calibri"/>
                <w:color w:val="000000"/>
              </w:rPr>
              <w:t xml:space="preserve"> oficiais, necessitando sua composição.</w:t>
            </w:r>
            <w:r w:rsidRPr="00C2246A">
              <w:rPr>
                <w:rFonts w:ascii="Calibri" w:eastAsia="Times New Roman" w:hAnsi="Calibri" w:cs="Calibri"/>
                <w:b/>
                <w:bCs/>
                <w:color w:val="000000"/>
              </w:rPr>
              <w:t> </w:t>
            </w:r>
          </w:p>
          <w:p w:rsidR="00F472EC" w:rsidRPr="00D41B47" w:rsidRDefault="00F472EC" w:rsidP="0071091F">
            <w:pPr>
              <w:spacing w:after="0" w:line="240" w:lineRule="auto"/>
              <w:rPr>
                <w:rFonts w:ascii="Calibri" w:eastAsia="Times New Roman" w:hAnsi="Calibri" w:cs="Calibri"/>
                <w:b/>
                <w:bCs/>
                <w:color w:val="000000"/>
              </w:rPr>
            </w:pPr>
          </w:p>
        </w:tc>
      </w:tr>
      <w:tr w:rsidR="00F472EC" w:rsidRPr="00FB6DEA" w:rsidTr="00F472EC">
        <w:trPr>
          <w:trHeight w:val="300"/>
        </w:trPr>
        <w:tc>
          <w:tcPr>
            <w:tcW w:w="1328" w:type="pct"/>
            <w:tcBorders>
              <w:top w:val="nil"/>
              <w:left w:val="nil"/>
              <w:bottom w:val="nil"/>
              <w:right w:val="nil"/>
            </w:tcBorders>
            <w:shd w:val="clear" w:color="000000" w:fill="DCE6F1"/>
            <w:vAlign w:val="center"/>
            <w:hideMark/>
          </w:tcPr>
          <w:p w:rsidR="00F472EC" w:rsidRPr="00FB6DEA" w:rsidRDefault="00F472EC" w:rsidP="00F472EC">
            <w:pPr>
              <w:spacing w:after="0" w:line="240" w:lineRule="auto"/>
              <w:jc w:val="center"/>
              <w:rPr>
                <w:rFonts w:ascii="Calibri" w:eastAsia="Times New Roman" w:hAnsi="Calibri" w:cs="Calibri"/>
                <w:b/>
                <w:bCs/>
                <w:sz w:val="18"/>
                <w:szCs w:val="18"/>
              </w:rPr>
            </w:pPr>
            <w:r>
              <w:rPr>
                <w:rFonts w:ascii="Calibri" w:eastAsia="Times New Roman" w:hAnsi="Calibri" w:cs="Calibri"/>
                <w:b/>
                <w:bCs/>
                <w:sz w:val="18"/>
                <w:szCs w:val="18"/>
              </w:rPr>
              <w:t>9.1</w:t>
            </w:r>
          </w:p>
        </w:tc>
        <w:tc>
          <w:tcPr>
            <w:tcW w:w="2092" w:type="pct"/>
            <w:tcBorders>
              <w:top w:val="nil"/>
              <w:left w:val="nil"/>
              <w:bottom w:val="nil"/>
              <w:right w:val="nil"/>
            </w:tcBorders>
            <w:shd w:val="clear" w:color="000000" w:fill="DCE6F1"/>
            <w:vAlign w:val="center"/>
            <w:hideMark/>
          </w:tcPr>
          <w:p w:rsidR="00F472EC" w:rsidRPr="00FB6DEA" w:rsidRDefault="00F472EC" w:rsidP="00F472EC">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Desmobilização de Equipamentos</w:t>
            </w:r>
          </w:p>
        </w:tc>
        <w:tc>
          <w:tcPr>
            <w:tcW w:w="1580" w:type="pct"/>
            <w:tcBorders>
              <w:top w:val="nil"/>
              <w:left w:val="nil"/>
              <w:bottom w:val="nil"/>
              <w:right w:val="nil"/>
            </w:tcBorders>
            <w:shd w:val="clear" w:color="000000" w:fill="DCE6F1"/>
            <w:vAlign w:val="center"/>
            <w:hideMark/>
          </w:tcPr>
          <w:p w:rsidR="00F472EC" w:rsidRPr="00FB6DEA" w:rsidRDefault="00F472EC" w:rsidP="00F472EC">
            <w:pPr>
              <w:spacing w:after="0" w:line="240" w:lineRule="auto"/>
              <w:rPr>
                <w:rFonts w:ascii="Calibri" w:eastAsia="Times New Roman" w:hAnsi="Calibri" w:cs="Calibri"/>
                <w:b/>
                <w:bCs/>
                <w:color w:val="000000"/>
                <w:sz w:val="18"/>
                <w:szCs w:val="18"/>
              </w:rPr>
            </w:pPr>
            <w:proofErr w:type="spellStart"/>
            <w:proofErr w:type="gramStart"/>
            <w:r>
              <w:rPr>
                <w:rFonts w:ascii="Calibri" w:eastAsia="Times New Roman" w:hAnsi="Calibri" w:cs="Calibri"/>
                <w:b/>
                <w:bCs/>
                <w:color w:val="000000"/>
                <w:sz w:val="18"/>
                <w:szCs w:val="18"/>
              </w:rPr>
              <w:t>un</w:t>
            </w:r>
            <w:proofErr w:type="spellEnd"/>
            <w:proofErr w:type="gramEnd"/>
          </w:p>
        </w:tc>
      </w:tr>
      <w:tr w:rsidR="00F472EC" w:rsidRPr="00C2246A" w:rsidTr="00F472EC">
        <w:trPr>
          <w:trHeight w:val="300"/>
        </w:trPr>
        <w:tc>
          <w:tcPr>
            <w:tcW w:w="5000" w:type="pct"/>
            <w:gridSpan w:val="3"/>
            <w:tcBorders>
              <w:top w:val="nil"/>
              <w:left w:val="nil"/>
              <w:bottom w:val="nil"/>
              <w:right w:val="nil"/>
            </w:tcBorders>
            <w:shd w:val="clear" w:color="auto" w:fill="auto"/>
            <w:vAlign w:val="center"/>
          </w:tcPr>
          <w:p w:rsidR="00F472EC" w:rsidRPr="00FB6DEA" w:rsidRDefault="00F472EC" w:rsidP="00F472EC">
            <w:pPr>
              <w:spacing w:after="0" w:line="240" w:lineRule="auto"/>
              <w:rPr>
                <w:rFonts w:ascii="Calibri" w:eastAsia="Times New Roman" w:hAnsi="Calibri" w:cs="Calibri"/>
                <w:color w:val="000000"/>
              </w:rPr>
            </w:pPr>
            <w:r>
              <w:rPr>
                <w:rFonts w:ascii="Calibri" w:eastAsia="Times New Roman" w:hAnsi="Calibri" w:cs="Calibri"/>
                <w:color w:val="000000"/>
              </w:rPr>
              <w:t xml:space="preserve"> Necessária à composição deste item para levantarmos do custo de mobilização de equipamentos específicos necessários para a execução desta obra</w:t>
            </w:r>
          </w:p>
          <w:p w:rsidR="00F472EC" w:rsidRPr="00FB6DEA" w:rsidRDefault="00F472EC" w:rsidP="00F472EC">
            <w:pPr>
              <w:spacing w:after="0" w:line="240" w:lineRule="auto"/>
              <w:jc w:val="center"/>
              <w:rPr>
                <w:rFonts w:ascii="Calibri" w:eastAsia="Times New Roman" w:hAnsi="Calibri" w:cs="Calibri"/>
                <w:b/>
                <w:bCs/>
                <w:sz w:val="18"/>
                <w:szCs w:val="18"/>
              </w:rPr>
            </w:pPr>
          </w:p>
        </w:tc>
      </w:tr>
    </w:tbl>
    <w:p w:rsidR="005C175E" w:rsidRPr="00A346A2" w:rsidRDefault="00C2246A" w:rsidP="00A346A2">
      <w:pPr>
        <w:pStyle w:val="PargrafodaLista"/>
        <w:numPr>
          <w:ilvl w:val="0"/>
          <w:numId w:val="6"/>
        </w:numPr>
        <w:rPr>
          <w:rFonts w:cstheme="minorHAnsi"/>
          <w:b/>
          <w:sz w:val="20"/>
        </w:rPr>
      </w:pPr>
      <w:r>
        <w:rPr>
          <w:rFonts w:cstheme="minorHAnsi"/>
          <w:b/>
          <w:sz w:val="20"/>
        </w:rPr>
        <w:lastRenderedPageBreak/>
        <w:t>COTAÇÕES</w:t>
      </w:r>
    </w:p>
    <w:p w:rsidR="005C175E" w:rsidRPr="004B5471" w:rsidRDefault="005C175E" w:rsidP="005C175E">
      <w:pPr>
        <w:pStyle w:val="PargrafodaLista"/>
        <w:ind w:left="1429"/>
        <w:rPr>
          <w:rFonts w:cstheme="minorHAnsi"/>
          <w:sz w:val="20"/>
        </w:rPr>
      </w:pPr>
    </w:p>
    <w:p w:rsidR="005C175E" w:rsidRDefault="00C2246A" w:rsidP="005C175E">
      <w:pPr>
        <w:ind w:firstLine="708"/>
        <w:jc w:val="both"/>
        <w:rPr>
          <w:rFonts w:cstheme="minorHAnsi"/>
          <w:sz w:val="20"/>
        </w:rPr>
      </w:pPr>
      <w:r>
        <w:rPr>
          <w:rFonts w:cstheme="minorHAnsi"/>
          <w:sz w:val="20"/>
        </w:rPr>
        <w:t xml:space="preserve">No item </w:t>
      </w:r>
      <w:r w:rsidR="00F472EC">
        <w:rPr>
          <w:rFonts w:cstheme="minorHAnsi"/>
          <w:sz w:val="20"/>
        </w:rPr>
        <w:t>3</w:t>
      </w:r>
      <w:r>
        <w:rPr>
          <w:rFonts w:cstheme="minorHAnsi"/>
          <w:sz w:val="20"/>
        </w:rPr>
        <w:t>.</w:t>
      </w:r>
      <w:r w:rsidR="00F472EC">
        <w:rPr>
          <w:rFonts w:cstheme="minorHAnsi"/>
          <w:sz w:val="20"/>
        </w:rPr>
        <w:t>2</w:t>
      </w:r>
      <w:r>
        <w:rPr>
          <w:rFonts w:cstheme="minorHAnsi"/>
          <w:sz w:val="20"/>
        </w:rPr>
        <w:t xml:space="preserve"> – </w:t>
      </w:r>
      <w:r w:rsidR="00F472EC" w:rsidRPr="00F472EC">
        <w:rPr>
          <w:rFonts w:cstheme="minorHAnsi"/>
          <w:sz w:val="20"/>
        </w:rPr>
        <w:t>Base para placas</w:t>
      </w:r>
      <w:r w:rsidR="00F472EC">
        <w:rPr>
          <w:rFonts w:cstheme="minorHAnsi"/>
          <w:sz w:val="20"/>
        </w:rPr>
        <w:t>,</w:t>
      </w:r>
      <w:r>
        <w:rPr>
          <w:rFonts w:cstheme="minorHAnsi"/>
          <w:sz w:val="20"/>
        </w:rPr>
        <w:t xml:space="preserve"> em sua composição</w:t>
      </w:r>
      <w:r w:rsidR="00F472EC">
        <w:rPr>
          <w:rFonts w:cstheme="minorHAnsi"/>
          <w:sz w:val="20"/>
        </w:rPr>
        <w:t xml:space="preserve"> se</w:t>
      </w:r>
      <w:r>
        <w:rPr>
          <w:rFonts w:cstheme="minorHAnsi"/>
          <w:sz w:val="20"/>
        </w:rPr>
        <w:t xml:space="preserve"> necessitou do insumo </w:t>
      </w:r>
      <w:r w:rsidR="00286D4D">
        <w:rPr>
          <w:rFonts w:cstheme="minorHAnsi"/>
          <w:sz w:val="20"/>
        </w:rPr>
        <w:t>roda de aço aro 13 a 14</w:t>
      </w:r>
      <w:r>
        <w:rPr>
          <w:rFonts w:cstheme="minorHAnsi"/>
          <w:sz w:val="20"/>
        </w:rPr>
        <w:t>, o qual não se encontra em planilha oficial</w:t>
      </w:r>
      <w:r w:rsidR="005C175E">
        <w:rPr>
          <w:rFonts w:cstheme="minorHAnsi"/>
          <w:sz w:val="20"/>
        </w:rPr>
        <w:t>.</w:t>
      </w:r>
      <w:r>
        <w:rPr>
          <w:rFonts w:cstheme="minorHAnsi"/>
          <w:sz w:val="20"/>
        </w:rPr>
        <w:t xml:space="preserve"> O mesmo foi cotado</w:t>
      </w:r>
      <w:r w:rsidR="00EF5C95">
        <w:rPr>
          <w:rFonts w:cstheme="minorHAnsi"/>
          <w:sz w:val="20"/>
        </w:rPr>
        <w:t xml:space="preserve"> junto a fornecedor local, </w:t>
      </w:r>
      <w:r w:rsidR="00286D4D">
        <w:rPr>
          <w:rFonts w:cstheme="minorHAnsi"/>
          <w:sz w:val="20"/>
        </w:rPr>
        <w:t>Sucatão Brasil</w:t>
      </w:r>
      <w:r w:rsidR="00EF5C95">
        <w:rPr>
          <w:rFonts w:cstheme="minorHAnsi"/>
          <w:sz w:val="20"/>
        </w:rPr>
        <w:t>.</w:t>
      </w:r>
    </w:p>
    <w:p w:rsidR="00782400" w:rsidRDefault="00782400" w:rsidP="005C175E">
      <w:pPr>
        <w:ind w:firstLine="708"/>
        <w:jc w:val="both"/>
        <w:rPr>
          <w:rFonts w:cstheme="minorHAnsi"/>
          <w:sz w:val="20"/>
        </w:rPr>
      </w:pPr>
      <w:r>
        <w:rPr>
          <w:rFonts w:cstheme="minorHAnsi"/>
          <w:sz w:val="20"/>
        </w:rPr>
        <w:t xml:space="preserve">Abaixo segue valor do preço unitário </w:t>
      </w:r>
      <w:r w:rsidR="00F472EC">
        <w:rPr>
          <w:rFonts w:cstheme="minorHAnsi"/>
          <w:sz w:val="20"/>
        </w:rPr>
        <w:t>da base</w:t>
      </w:r>
      <w:r>
        <w:rPr>
          <w:rFonts w:cstheme="minorHAnsi"/>
          <w:sz w:val="20"/>
        </w:rPr>
        <w:t>.</w:t>
      </w:r>
    </w:p>
    <w:p w:rsidR="00C3621A" w:rsidRDefault="00286D4D" w:rsidP="009B266E">
      <w:pPr>
        <w:pStyle w:val="NormalWeb"/>
        <w:shd w:val="clear" w:color="auto" w:fill="FFFFFF"/>
        <w:rPr>
          <w:rFonts w:ascii="Calibri" w:hAnsi="Calibri" w:cs="Calibri"/>
          <w:b/>
          <w:color w:val="000000"/>
        </w:rPr>
      </w:pPr>
      <w:r>
        <w:rPr>
          <w:rFonts w:ascii="Calibri" w:hAnsi="Calibri" w:cs="Calibri"/>
          <w:color w:val="000000"/>
        </w:rPr>
        <w:t xml:space="preserve">Roda de aço aro 13 a </w:t>
      </w:r>
      <w:proofErr w:type="gramStart"/>
      <w:r>
        <w:rPr>
          <w:rFonts w:ascii="Calibri" w:hAnsi="Calibri" w:cs="Calibri"/>
          <w:color w:val="000000"/>
        </w:rPr>
        <w:t>14 – inservível = R$ 50,00/</w:t>
      </w:r>
      <w:proofErr w:type="gramEnd"/>
      <w:r>
        <w:rPr>
          <w:rFonts w:ascii="Calibri" w:hAnsi="Calibri" w:cs="Calibri"/>
          <w:color w:val="000000"/>
        </w:rPr>
        <w:t>UN</w:t>
      </w:r>
      <w:r w:rsidR="009B266E">
        <w:rPr>
          <w:rFonts w:ascii="Calibri" w:hAnsi="Calibri" w:cs="Calibri"/>
          <w:b/>
          <w:color w:val="000000"/>
        </w:rPr>
        <w:t>.</w:t>
      </w:r>
    </w:p>
    <w:p w:rsidR="009B266E" w:rsidRDefault="009B266E" w:rsidP="009B266E">
      <w:pPr>
        <w:ind w:firstLine="708"/>
        <w:jc w:val="both"/>
        <w:rPr>
          <w:rFonts w:cstheme="minorHAnsi"/>
          <w:sz w:val="20"/>
        </w:rPr>
      </w:pPr>
      <w:r>
        <w:rPr>
          <w:rFonts w:cstheme="minorHAnsi"/>
          <w:sz w:val="20"/>
        </w:rPr>
        <w:t xml:space="preserve">No item 7.2 – </w:t>
      </w:r>
      <w:proofErr w:type="spellStart"/>
      <w:proofErr w:type="gramStart"/>
      <w:r w:rsidRPr="009B266E">
        <w:rPr>
          <w:rFonts w:ascii="Calibri" w:eastAsia="Times New Roman" w:hAnsi="Calibri" w:cs="Calibri"/>
          <w:bCs/>
          <w:sz w:val="18"/>
          <w:szCs w:val="18"/>
        </w:rPr>
        <w:t>Forn</w:t>
      </w:r>
      <w:proofErr w:type="spellEnd"/>
      <w:r w:rsidRPr="009B266E">
        <w:rPr>
          <w:rFonts w:ascii="Calibri" w:eastAsia="Times New Roman" w:hAnsi="Calibri" w:cs="Calibri"/>
          <w:bCs/>
          <w:sz w:val="18"/>
          <w:szCs w:val="18"/>
        </w:rPr>
        <w:t xml:space="preserve"> e Colocação de Tachão </w:t>
      </w:r>
      <w:proofErr w:type="spellStart"/>
      <w:r w:rsidRPr="009B266E">
        <w:rPr>
          <w:rFonts w:ascii="Calibri" w:eastAsia="Times New Roman" w:hAnsi="Calibri" w:cs="Calibri"/>
          <w:bCs/>
          <w:sz w:val="18"/>
          <w:szCs w:val="18"/>
        </w:rPr>
        <w:t>Reflet</w:t>
      </w:r>
      <w:proofErr w:type="spellEnd"/>
      <w:r w:rsidRPr="009B266E">
        <w:rPr>
          <w:rFonts w:ascii="Calibri" w:eastAsia="Times New Roman" w:hAnsi="Calibri" w:cs="Calibri"/>
          <w:bCs/>
          <w:sz w:val="18"/>
          <w:szCs w:val="18"/>
        </w:rPr>
        <w:t xml:space="preserve"> Bidirecional</w:t>
      </w:r>
      <w:r>
        <w:rPr>
          <w:rFonts w:cstheme="minorHAnsi"/>
          <w:sz w:val="20"/>
        </w:rPr>
        <w:t>, em sua composição se necessitou</w:t>
      </w:r>
      <w:proofErr w:type="gramEnd"/>
      <w:r>
        <w:rPr>
          <w:rFonts w:cstheme="minorHAnsi"/>
          <w:sz w:val="20"/>
        </w:rPr>
        <w:t xml:space="preserve"> do insumo tachão bidirecional AMA 25x15x5cm, o qual não se encontra em planilha oficial. O mesmo foi cotado junto a fornecedor de São Paulo, Real Sinalizações, cuja proposta se encontra nos autos deste processo.</w:t>
      </w:r>
    </w:p>
    <w:p w:rsidR="009B266E" w:rsidRDefault="009B266E" w:rsidP="009B266E">
      <w:pPr>
        <w:ind w:firstLine="708"/>
        <w:jc w:val="both"/>
        <w:rPr>
          <w:rFonts w:cstheme="minorHAnsi"/>
          <w:sz w:val="20"/>
        </w:rPr>
      </w:pPr>
      <w:r>
        <w:rPr>
          <w:rFonts w:cstheme="minorHAnsi"/>
          <w:sz w:val="20"/>
        </w:rPr>
        <w:t>Abaixo segue valor do preço unitário da base.</w:t>
      </w:r>
    </w:p>
    <w:p w:rsidR="009B266E" w:rsidRDefault="009B266E" w:rsidP="009B266E">
      <w:pPr>
        <w:pStyle w:val="NormalWeb"/>
        <w:shd w:val="clear" w:color="auto" w:fill="FFFFFF"/>
        <w:rPr>
          <w:rFonts w:ascii="Calibri" w:hAnsi="Calibri" w:cs="Calibri"/>
          <w:color w:val="000000"/>
          <w:sz w:val="28"/>
          <w:szCs w:val="28"/>
        </w:rPr>
      </w:pPr>
      <w:r w:rsidRPr="009B266E">
        <w:rPr>
          <w:rFonts w:cstheme="minorHAnsi"/>
          <w:sz w:val="28"/>
          <w:szCs w:val="28"/>
        </w:rPr>
        <w:t>Tachão bidirecional AMA 25x15x5cm</w:t>
      </w:r>
      <w:r w:rsidRPr="009B266E">
        <w:rPr>
          <w:rFonts w:ascii="Calibri" w:hAnsi="Calibri" w:cs="Calibri"/>
          <w:color w:val="000000"/>
          <w:sz w:val="28"/>
          <w:szCs w:val="28"/>
        </w:rPr>
        <w:t xml:space="preserve"> ​- R$ 13,00/</w:t>
      </w:r>
      <w:r>
        <w:rPr>
          <w:rFonts w:ascii="Calibri" w:hAnsi="Calibri" w:cs="Calibri"/>
          <w:color w:val="000000"/>
          <w:sz w:val="28"/>
          <w:szCs w:val="28"/>
        </w:rPr>
        <w:t>UN</w:t>
      </w:r>
    </w:p>
    <w:p w:rsidR="009B266E" w:rsidRDefault="009B266E" w:rsidP="009B266E">
      <w:pPr>
        <w:pStyle w:val="NormalWeb"/>
        <w:shd w:val="clear" w:color="auto" w:fill="FFFFFF"/>
        <w:rPr>
          <w:rFonts w:ascii="Calibri" w:hAnsi="Calibri" w:cs="Calibri"/>
          <w:b/>
          <w:color w:val="000000"/>
        </w:rPr>
      </w:pPr>
      <w:r>
        <w:rPr>
          <w:rFonts w:cstheme="minorHAnsi"/>
          <w:sz w:val="28"/>
          <w:szCs w:val="28"/>
        </w:rPr>
        <w:t>Frete</w:t>
      </w:r>
      <w:r w:rsidRPr="009B266E">
        <w:rPr>
          <w:rFonts w:ascii="Calibri" w:hAnsi="Calibri" w:cs="Calibri"/>
          <w:color w:val="000000"/>
          <w:sz w:val="28"/>
          <w:szCs w:val="28"/>
        </w:rPr>
        <w:t xml:space="preserve"> ​- R$ 1,</w:t>
      </w:r>
      <w:r>
        <w:rPr>
          <w:rFonts w:ascii="Calibri" w:hAnsi="Calibri" w:cs="Calibri"/>
          <w:color w:val="000000"/>
          <w:sz w:val="28"/>
          <w:szCs w:val="28"/>
        </w:rPr>
        <w:t>96</w:t>
      </w:r>
      <w:r w:rsidRPr="009B266E">
        <w:rPr>
          <w:rFonts w:ascii="Calibri" w:hAnsi="Calibri" w:cs="Calibri"/>
          <w:color w:val="000000"/>
          <w:sz w:val="28"/>
          <w:szCs w:val="28"/>
        </w:rPr>
        <w:t>/UN</w:t>
      </w:r>
    </w:p>
    <w:p w:rsidR="009B266E" w:rsidRDefault="009B266E" w:rsidP="009B266E">
      <w:pPr>
        <w:pStyle w:val="NormalWeb"/>
        <w:shd w:val="clear" w:color="auto" w:fill="FFFFFF"/>
        <w:rPr>
          <w:rFonts w:ascii="Calibri" w:hAnsi="Calibri" w:cs="Calibri"/>
          <w:b/>
          <w:color w:val="000000"/>
        </w:rPr>
      </w:pPr>
      <w:r>
        <w:rPr>
          <w:rFonts w:cstheme="minorHAnsi"/>
          <w:sz w:val="28"/>
          <w:szCs w:val="28"/>
        </w:rPr>
        <w:t xml:space="preserve">Preço Final </w:t>
      </w:r>
      <w:r w:rsidR="005A14C8">
        <w:rPr>
          <w:rFonts w:cstheme="minorHAnsi"/>
          <w:sz w:val="28"/>
          <w:szCs w:val="28"/>
        </w:rPr>
        <w:t>t</w:t>
      </w:r>
      <w:r w:rsidRPr="009B266E">
        <w:rPr>
          <w:rFonts w:cstheme="minorHAnsi"/>
          <w:sz w:val="28"/>
          <w:szCs w:val="28"/>
        </w:rPr>
        <w:t>achão bidirecional AMA 25x15x5cm</w:t>
      </w:r>
      <w:r w:rsidRPr="009B266E">
        <w:rPr>
          <w:rFonts w:ascii="Calibri" w:hAnsi="Calibri" w:cs="Calibri"/>
          <w:color w:val="000000"/>
          <w:sz w:val="28"/>
          <w:szCs w:val="28"/>
        </w:rPr>
        <w:t xml:space="preserve"> ​- R$ 1</w:t>
      </w:r>
      <w:r>
        <w:rPr>
          <w:rFonts w:ascii="Calibri" w:hAnsi="Calibri" w:cs="Calibri"/>
          <w:color w:val="000000"/>
          <w:sz w:val="28"/>
          <w:szCs w:val="28"/>
        </w:rPr>
        <w:t>4</w:t>
      </w:r>
      <w:r w:rsidRPr="009B266E">
        <w:rPr>
          <w:rFonts w:ascii="Calibri" w:hAnsi="Calibri" w:cs="Calibri"/>
          <w:color w:val="000000"/>
          <w:sz w:val="28"/>
          <w:szCs w:val="28"/>
        </w:rPr>
        <w:t>,</w:t>
      </w:r>
      <w:r>
        <w:rPr>
          <w:rFonts w:ascii="Calibri" w:hAnsi="Calibri" w:cs="Calibri"/>
          <w:color w:val="000000"/>
          <w:sz w:val="28"/>
          <w:szCs w:val="28"/>
        </w:rPr>
        <w:t>96</w:t>
      </w:r>
      <w:r w:rsidRPr="009B266E">
        <w:rPr>
          <w:rFonts w:ascii="Calibri" w:hAnsi="Calibri" w:cs="Calibri"/>
          <w:color w:val="000000"/>
          <w:sz w:val="28"/>
          <w:szCs w:val="28"/>
        </w:rPr>
        <w:t>/</w:t>
      </w:r>
      <w:r>
        <w:rPr>
          <w:rFonts w:ascii="Calibri" w:hAnsi="Calibri" w:cs="Calibri"/>
          <w:color w:val="000000"/>
          <w:sz w:val="28"/>
          <w:szCs w:val="28"/>
        </w:rPr>
        <w:t>UN c/frete</w:t>
      </w:r>
    </w:p>
    <w:p w:rsidR="009B266E" w:rsidRDefault="009B266E" w:rsidP="009B266E">
      <w:pPr>
        <w:pStyle w:val="NormalWeb"/>
        <w:shd w:val="clear" w:color="auto" w:fill="FFFFFF"/>
        <w:rPr>
          <w:rFonts w:ascii="Calibri" w:hAnsi="Calibri" w:cs="Calibri"/>
          <w:b/>
          <w:color w:val="000000"/>
        </w:rPr>
      </w:pPr>
    </w:p>
    <w:sectPr w:rsidR="009B266E" w:rsidSect="00D2064F">
      <w:headerReference w:type="default" r:id="rId9"/>
      <w:footerReference w:type="default" r:id="rId10"/>
      <w:pgSz w:w="11906" w:h="16838"/>
      <w:pgMar w:top="1418" w:right="1134" w:bottom="1418"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2EC" w:rsidRDefault="00F472EC" w:rsidP="00E04455">
      <w:pPr>
        <w:spacing w:after="0" w:line="240" w:lineRule="auto"/>
      </w:pPr>
      <w:r>
        <w:separator/>
      </w:r>
    </w:p>
  </w:endnote>
  <w:endnote w:type="continuationSeparator" w:id="0">
    <w:p w:rsidR="00F472EC" w:rsidRDefault="00F472EC" w:rsidP="00E0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2EC" w:rsidRPr="00551A6B" w:rsidRDefault="00F472EC" w:rsidP="00D2064F">
    <w:pPr>
      <w:pStyle w:val="PargrafodaLista"/>
      <w:spacing w:line="240" w:lineRule="auto"/>
      <w:ind w:left="0"/>
      <w:contextualSpacing w:val="0"/>
      <w:jc w:val="center"/>
      <w:rPr>
        <w:rFonts w:cs="Arial"/>
        <w:b/>
        <w:sz w:val="17"/>
        <w:szCs w:val="17"/>
      </w:rPr>
    </w:pPr>
    <w:r w:rsidRPr="00551A6B">
      <w:rPr>
        <w:rFonts w:cs="Arial"/>
        <w:b/>
        <w:sz w:val="17"/>
        <w:szCs w:val="17"/>
      </w:rPr>
      <w:t xml:space="preserve">Empresa Maranhense de Administração Portuária – </w:t>
    </w:r>
    <w:proofErr w:type="gramStart"/>
    <w:r w:rsidRPr="00551A6B">
      <w:rPr>
        <w:rFonts w:cs="Arial"/>
        <w:b/>
        <w:sz w:val="17"/>
        <w:szCs w:val="17"/>
      </w:rPr>
      <w:t>EMAP .</w:t>
    </w:r>
    <w:proofErr w:type="gramEnd"/>
    <w:r w:rsidRPr="00551A6B">
      <w:rPr>
        <w:rFonts w:cs="Arial"/>
        <w:sz w:val="17"/>
        <w:szCs w:val="17"/>
      </w:rPr>
      <w:t xml:space="preserve"> Porto do </w:t>
    </w:r>
    <w:proofErr w:type="gramStart"/>
    <w:r w:rsidRPr="00551A6B">
      <w:rPr>
        <w:rFonts w:cs="Arial"/>
        <w:sz w:val="17"/>
        <w:szCs w:val="17"/>
      </w:rPr>
      <w:t xml:space="preserve">Itaqui </w:t>
    </w:r>
    <w:r w:rsidRPr="00551A6B">
      <w:rPr>
        <w:rFonts w:cs="Arial"/>
        <w:b/>
        <w:sz w:val="17"/>
        <w:szCs w:val="17"/>
      </w:rPr>
      <w:t>.</w:t>
    </w:r>
    <w:proofErr w:type="gramEnd"/>
    <w:r>
      <w:rPr>
        <w:rFonts w:cs="Arial"/>
        <w:sz w:val="17"/>
        <w:szCs w:val="17"/>
      </w:rPr>
      <w:t xml:space="preserve"> </w:t>
    </w:r>
    <w:r w:rsidRPr="00551A6B">
      <w:rPr>
        <w:rFonts w:cs="Arial"/>
        <w:sz w:val="17"/>
        <w:szCs w:val="17"/>
      </w:rPr>
      <w:t xml:space="preserve">São </w:t>
    </w:r>
    <w:proofErr w:type="gramStart"/>
    <w:r w:rsidRPr="00551A6B">
      <w:rPr>
        <w:rFonts w:cs="Arial"/>
        <w:sz w:val="17"/>
        <w:szCs w:val="17"/>
      </w:rPr>
      <w:t xml:space="preserve">Luís </w:t>
    </w:r>
    <w:r w:rsidRPr="00551A6B">
      <w:rPr>
        <w:rFonts w:cs="Arial"/>
        <w:b/>
        <w:sz w:val="17"/>
        <w:szCs w:val="17"/>
      </w:rPr>
      <w:t>.</w:t>
    </w:r>
    <w:proofErr w:type="gramEnd"/>
    <w:r w:rsidRPr="00551A6B">
      <w:rPr>
        <w:rFonts w:cs="Arial"/>
        <w:sz w:val="17"/>
        <w:szCs w:val="17"/>
      </w:rPr>
      <w:t xml:space="preserve"> </w:t>
    </w:r>
    <w:proofErr w:type="gramStart"/>
    <w:r w:rsidRPr="00551A6B">
      <w:rPr>
        <w:rFonts w:cs="Arial"/>
        <w:sz w:val="17"/>
        <w:szCs w:val="17"/>
      </w:rPr>
      <w:t xml:space="preserve">Maranhão </w:t>
    </w:r>
    <w:r w:rsidRPr="00551A6B">
      <w:rPr>
        <w:rFonts w:cs="Arial"/>
        <w:b/>
        <w:sz w:val="17"/>
        <w:szCs w:val="17"/>
      </w:rPr>
      <w:t>.</w:t>
    </w:r>
    <w:proofErr w:type="gramEnd"/>
    <w:r>
      <w:rPr>
        <w:rFonts w:cs="Arial"/>
        <w:sz w:val="17"/>
        <w:szCs w:val="17"/>
      </w:rPr>
      <w:t xml:space="preserve"> </w:t>
    </w:r>
    <w:r w:rsidRPr="00551A6B">
      <w:rPr>
        <w:rFonts w:cs="Arial"/>
        <w:sz w:val="17"/>
        <w:szCs w:val="17"/>
      </w:rPr>
      <w:t>Brasil</w:t>
    </w:r>
  </w:p>
  <w:p w:rsidR="00F472EC" w:rsidRPr="00551A6B" w:rsidRDefault="00F472EC" w:rsidP="00D2064F">
    <w:pPr>
      <w:pStyle w:val="PargrafodaLista"/>
      <w:spacing w:line="240" w:lineRule="auto"/>
      <w:ind w:left="0"/>
      <w:contextualSpacing w:val="0"/>
      <w:jc w:val="center"/>
      <w:rPr>
        <w:rFonts w:cs="Arial"/>
        <w:sz w:val="17"/>
        <w:szCs w:val="17"/>
      </w:rPr>
    </w:pPr>
    <w:proofErr w:type="gramStart"/>
    <w:r w:rsidRPr="00551A6B">
      <w:rPr>
        <w:rFonts w:cs="Arial"/>
        <w:sz w:val="17"/>
        <w:szCs w:val="17"/>
      </w:rPr>
      <w:t>Av.</w:t>
    </w:r>
    <w:proofErr w:type="gramEnd"/>
    <w:r w:rsidRPr="00551A6B">
      <w:rPr>
        <w:rFonts w:cs="Arial"/>
        <w:sz w:val="17"/>
        <w:szCs w:val="17"/>
      </w:rPr>
      <w:t xml:space="preserve"> dos Portugueses s/nº </w:t>
    </w:r>
    <w:r w:rsidRPr="00551A6B">
      <w:rPr>
        <w:rFonts w:cs="Arial"/>
        <w:b/>
        <w:sz w:val="17"/>
        <w:szCs w:val="17"/>
      </w:rPr>
      <w:t>.</w:t>
    </w:r>
    <w:r w:rsidRPr="00551A6B">
      <w:rPr>
        <w:rFonts w:cs="Arial"/>
        <w:sz w:val="17"/>
        <w:szCs w:val="17"/>
      </w:rPr>
      <w:t xml:space="preserve"> CEP 65085-</w:t>
    </w:r>
    <w:proofErr w:type="gramStart"/>
    <w:r w:rsidRPr="00551A6B">
      <w:rPr>
        <w:rFonts w:cs="Arial"/>
        <w:sz w:val="17"/>
        <w:szCs w:val="17"/>
      </w:rPr>
      <w:t xml:space="preserve">370 </w:t>
    </w:r>
    <w:r w:rsidRPr="00551A6B">
      <w:rPr>
        <w:rFonts w:cs="Arial"/>
        <w:b/>
        <w:sz w:val="17"/>
        <w:szCs w:val="17"/>
      </w:rPr>
      <w:t>.</w:t>
    </w:r>
    <w:proofErr w:type="gramEnd"/>
    <w:r w:rsidRPr="00551A6B">
      <w:rPr>
        <w:rFonts w:cs="Arial"/>
        <w:b/>
        <w:sz w:val="17"/>
        <w:szCs w:val="17"/>
      </w:rPr>
      <w:t xml:space="preserve"> </w:t>
    </w:r>
    <w:proofErr w:type="gramStart"/>
    <w:r w:rsidRPr="00551A6B">
      <w:rPr>
        <w:rFonts w:cs="Arial"/>
        <w:sz w:val="17"/>
        <w:szCs w:val="17"/>
      </w:rPr>
      <w:t>e-mail</w:t>
    </w:r>
    <w:proofErr w:type="gramEnd"/>
    <w:r w:rsidRPr="00551A6B">
      <w:rPr>
        <w:rFonts w:cs="Arial"/>
        <w:sz w:val="17"/>
        <w:szCs w:val="17"/>
      </w:rPr>
      <w:t xml:space="preserve">: </w:t>
    </w:r>
    <w:hyperlink r:id="rId1" w:history="1">
      <w:r w:rsidRPr="00551A6B">
        <w:rPr>
          <w:rStyle w:val="Hyperlink"/>
          <w:rFonts w:cs="Arial"/>
          <w:sz w:val="17"/>
          <w:szCs w:val="17"/>
        </w:rPr>
        <w:t>comunicacao@emap.ma.gov.br</w:t>
      </w:r>
    </w:hyperlink>
    <w:r w:rsidRPr="00551A6B">
      <w:rPr>
        <w:rFonts w:cs="Arial"/>
        <w:sz w:val="17"/>
        <w:szCs w:val="17"/>
      </w:rPr>
      <w:t xml:space="preserve"> </w:t>
    </w:r>
    <w:r w:rsidRPr="00551A6B">
      <w:rPr>
        <w:rFonts w:cs="Arial"/>
        <w:b/>
        <w:sz w:val="17"/>
        <w:szCs w:val="17"/>
      </w:rPr>
      <w:t>.</w:t>
    </w:r>
    <w:r w:rsidRPr="00551A6B">
      <w:rPr>
        <w:rFonts w:cs="Arial"/>
        <w:sz w:val="17"/>
        <w:szCs w:val="17"/>
      </w:rPr>
      <w:t xml:space="preserve"> </w:t>
    </w:r>
    <w:proofErr w:type="gramStart"/>
    <w:r w:rsidRPr="00551A6B">
      <w:rPr>
        <w:rFonts w:cs="Arial"/>
        <w:sz w:val="17"/>
        <w:szCs w:val="17"/>
      </w:rPr>
      <w:t>site</w:t>
    </w:r>
    <w:proofErr w:type="gramEnd"/>
    <w:r w:rsidRPr="00551A6B">
      <w:rPr>
        <w:rFonts w:cs="Arial"/>
        <w:sz w:val="17"/>
        <w:szCs w:val="17"/>
      </w:rPr>
      <w:t xml:space="preserve">: </w:t>
    </w:r>
    <w:hyperlink r:id="rId2" w:history="1">
      <w:r w:rsidRPr="00551A6B">
        <w:rPr>
          <w:rStyle w:val="Hyperlink"/>
          <w:rFonts w:cs="Arial"/>
          <w:sz w:val="17"/>
          <w:szCs w:val="17"/>
        </w:rPr>
        <w:t>www.emap.ma.gov.br</w:t>
      </w:r>
    </w:hyperlink>
    <w:r w:rsidRPr="00551A6B">
      <w:rPr>
        <w:rFonts w:cs="Arial"/>
        <w:sz w:val="17"/>
        <w:szCs w:val="17"/>
      </w:rPr>
      <w:t xml:space="preserve"> </w:t>
    </w:r>
  </w:p>
  <w:p w:rsidR="00F472EC" w:rsidRPr="00551A6B" w:rsidRDefault="00F472EC" w:rsidP="00D2064F">
    <w:pPr>
      <w:pStyle w:val="PargrafodaLista"/>
      <w:spacing w:line="240" w:lineRule="auto"/>
      <w:ind w:left="0"/>
      <w:contextualSpacing w:val="0"/>
      <w:jc w:val="center"/>
      <w:rPr>
        <w:sz w:val="17"/>
        <w:szCs w:val="17"/>
      </w:rPr>
    </w:pPr>
    <w:r w:rsidRPr="00551A6B">
      <w:rPr>
        <w:rFonts w:cs="Arial"/>
        <w:sz w:val="17"/>
        <w:szCs w:val="17"/>
      </w:rPr>
      <w:t xml:space="preserve"> Tel.: 55 (0**98) 3216-</w:t>
    </w:r>
    <w:proofErr w:type="gramStart"/>
    <w:r w:rsidRPr="00551A6B">
      <w:rPr>
        <w:rFonts w:cs="Arial"/>
        <w:sz w:val="17"/>
        <w:szCs w:val="17"/>
      </w:rPr>
      <w:t xml:space="preserve">6000 </w:t>
    </w:r>
    <w:r w:rsidRPr="00551A6B">
      <w:rPr>
        <w:rFonts w:cs="Arial"/>
        <w:b/>
        <w:sz w:val="17"/>
        <w:szCs w:val="17"/>
      </w:rPr>
      <w:t>.</w:t>
    </w:r>
    <w:proofErr w:type="gramEnd"/>
    <w:r w:rsidRPr="00551A6B">
      <w:rPr>
        <w:rFonts w:cs="Arial"/>
        <w:sz w:val="17"/>
        <w:szCs w:val="17"/>
      </w:rPr>
      <w:t xml:space="preserve"> Fax: 3222-</w:t>
    </w:r>
    <w:proofErr w:type="gramStart"/>
    <w:r w:rsidRPr="00551A6B">
      <w:rPr>
        <w:rFonts w:cs="Arial"/>
        <w:sz w:val="17"/>
        <w:szCs w:val="17"/>
      </w:rPr>
      <w:t xml:space="preserve">4807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CNPJ: 03.650.060/0001-</w:t>
    </w:r>
    <w:proofErr w:type="gramStart"/>
    <w:r w:rsidRPr="00551A6B">
      <w:rPr>
        <w:rFonts w:cs="Arial"/>
        <w:sz w:val="17"/>
        <w:szCs w:val="17"/>
      </w:rPr>
      <w:t xml:space="preserve">48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Insc. Est.: 12.180.031-8</w:t>
    </w:r>
  </w:p>
  <w:p w:rsidR="00F472EC" w:rsidRDefault="00F472E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2EC" w:rsidRDefault="00F472EC" w:rsidP="00E04455">
      <w:pPr>
        <w:spacing w:after="0" w:line="240" w:lineRule="auto"/>
      </w:pPr>
      <w:r>
        <w:separator/>
      </w:r>
    </w:p>
  </w:footnote>
  <w:footnote w:type="continuationSeparator" w:id="0">
    <w:p w:rsidR="00F472EC" w:rsidRDefault="00F472EC" w:rsidP="00E04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2EC" w:rsidRDefault="00F472EC">
    <w:pPr>
      <w:pStyle w:val="Cabealho"/>
    </w:pPr>
  </w:p>
  <w:tbl>
    <w:tblPr>
      <w:tblStyle w:val="Tabelacomgrade"/>
      <w:tblW w:w="9113" w:type="dxa"/>
      <w:tblInd w:w="102" w:type="dxa"/>
      <w:tblLook w:val="04A0" w:firstRow="1" w:lastRow="0" w:firstColumn="1" w:lastColumn="0" w:noHBand="0" w:noVBand="1"/>
    </w:tblPr>
    <w:tblGrid>
      <w:gridCol w:w="2901"/>
      <w:gridCol w:w="2980"/>
      <w:gridCol w:w="964"/>
      <w:gridCol w:w="983"/>
      <w:gridCol w:w="1285"/>
    </w:tblGrid>
    <w:tr w:rsidR="00F472EC" w:rsidTr="00B37DD9">
      <w:trPr>
        <w:trHeight w:val="256"/>
      </w:trPr>
      <w:tc>
        <w:tcPr>
          <w:tcW w:w="2901" w:type="dxa"/>
          <w:vMerge w:val="restart"/>
          <w:tcBorders>
            <w:right w:val="single" w:sz="4" w:space="0" w:color="auto"/>
          </w:tcBorders>
        </w:tcPr>
        <w:p w:rsidR="00F472EC" w:rsidRDefault="00F472EC" w:rsidP="00B37DD9">
          <w:pPr>
            <w:pStyle w:val="Cabealho"/>
            <w:jc w:val="center"/>
          </w:pPr>
          <w:r>
            <w:rPr>
              <w:noProof/>
            </w:rPr>
            <w:drawing>
              <wp:inline distT="0" distB="0" distL="0" distR="0" wp14:anchorId="115C9717" wp14:editId="281D18BC">
                <wp:extent cx="826935" cy="897578"/>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P - MARCA (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6602" cy="897217"/>
                        </a:xfrm>
                        <a:prstGeom prst="rect">
                          <a:avLst/>
                        </a:prstGeom>
                      </pic:spPr>
                    </pic:pic>
                  </a:graphicData>
                </a:graphic>
              </wp:inline>
            </w:drawing>
          </w:r>
        </w:p>
      </w:tc>
      <w:tc>
        <w:tcPr>
          <w:tcW w:w="6212" w:type="dxa"/>
          <w:gridSpan w:val="4"/>
          <w:tcBorders>
            <w:top w:val="single" w:sz="4" w:space="0" w:color="auto"/>
            <w:left w:val="single" w:sz="4" w:space="0" w:color="auto"/>
            <w:bottom w:val="nil"/>
            <w:right w:val="single" w:sz="4" w:space="0" w:color="auto"/>
          </w:tcBorders>
          <w:shd w:val="clear" w:color="auto" w:fill="FFFFFF" w:themeFill="background1"/>
        </w:tcPr>
        <w:p w:rsidR="00F472EC" w:rsidRPr="00E04455" w:rsidRDefault="00F472EC" w:rsidP="00E04455">
          <w:pPr>
            <w:jc w:val="center"/>
          </w:pPr>
          <w:r w:rsidRPr="00E04455">
            <w:rPr>
              <w:rFonts w:ascii="Calibri" w:hAnsi="Calibri" w:cs="Calibri"/>
              <w:b/>
              <w:bCs/>
            </w:rPr>
            <w:t>EMPRESA MARANHENSE DE ADMINISTRAÇÃO PORTUÁRIA</w:t>
          </w:r>
        </w:p>
      </w:tc>
    </w:tr>
    <w:tr w:rsidR="00F472EC" w:rsidTr="00B37DD9">
      <w:trPr>
        <w:trHeight w:val="138"/>
      </w:trPr>
      <w:tc>
        <w:tcPr>
          <w:tcW w:w="2901" w:type="dxa"/>
          <w:vMerge/>
          <w:tcBorders>
            <w:right w:val="single" w:sz="4" w:space="0" w:color="auto"/>
          </w:tcBorders>
        </w:tcPr>
        <w:p w:rsidR="00F472EC" w:rsidRDefault="00F472EC">
          <w:pPr>
            <w:pStyle w:val="Cabealho"/>
          </w:pPr>
        </w:p>
      </w:tc>
      <w:tc>
        <w:tcPr>
          <w:tcW w:w="6212" w:type="dxa"/>
          <w:gridSpan w:val="4"/>
          <w:tcBorders>
            <w:top w:val="nil"/>
            <w:left w:val="single" w:sz="4" w:space="0" w:color="auto"/>
            <w:bottom w:val="nil"/>
            <w:right w:val="single" w:sz="4" w:space="0" w:color="auto"/>
          </w:tcBorders>
          <w:shd w:val="clear" w:color="auto" w:fill="FFFFFF" w:themeFill="background1"/>
        </w:tcPr>
        <w:p w:rsidR="00F472EC" w:rsidRDefault="00F472EC" w:rsidP="00E04455">
          <w:pPr>
            <w:jc w:val="center"/>
          </w:pPr>
          <w:r>
            <w:rPr>
              <w:rFonts w:ascii="Calibri" w:hAnsi="Calibri" w:cs="Calibri"/>
              <w:b/>
              <w:bCs/>
              <w:sz w:val="40"/>
              <w:szCs w:val="40"/>
            </w:rPr>
            <w:t>E M A P</w:t>
          </w:r>
        </w:p>
      </w:tc>
    </w:tr>
    <w:tr w:rsidR="00F472EC" w:rsidTr="00B37DD9">
      <w:trPr>
        <w:trHeight w:val="138"/>
      </w:trPr>
      <w:tc>
        <w:tcPr>
          <w:tcW w:w="2901" w:type="dxa"/>
          <w:vMerge/>
          <w:tcBorders>
            <w:right w:val="single" w:sz="4" w:space="0" w:color="auto"/>
          </w:tcBorders>
        </w:tcPr>
        <w:p w:rsidR="00F472EC" w:rsidRDefault="00F472EC">
          <w:pPr>
            <w:pStyle w:val="Cabealho"/>
          </w:pPr>
        </w:p>
      </w:tc>
      <w:tc>
        <w:tcPr>
          <w:tcW w:w="6212" w:type="dxa"/>
          <w:gridSpan w:val="4"/>
          <w:tcBorders>
            <w:top w:val="nil"/>
            <w:left w:val="single" w:sz="4" w:space="0" w:color="auto"/>
            <w:bottom w:val="single" w:sz="4" w:space="0" w:color="auto"/>
            <w:right w:val="single" w:sz="4" w:space="0" w:color="auto"/>
          </w:tcBorders>
          <w:shd w:val="clear" w:color="auto" w:fill="FFFFFF" w:themeFill="background1"/>
        </w:tcPr>
        <w:p w:rsidR="00F472EC" w:rsidRPr="00E04455" w:rsidRDefault="00F472EC" w:rsidP="00E04455">
          <w:pPr>
            <w:jc w:val="center"/>
            <w:rPr>
              <w:sz w:val="16"/>
              <w:szCs w:val="16"/>
            </w:rPr>
          </w:pPr>
          <w:r w:rsidRPr="00E04455">
            <w:rPr>
              <w:rFonts w:ascii="Calibri" w:hAnsi="Calibri" w:cs="Calibri"/>
              <w:b/>
              <w:bCs/>
              <w:sz w:val="16"/>
              <w:szCs w:val="16"/>
            </w:rPr>
            <w:t>GOVERNO DO ESTADO DO MARANHÃO</w:t>
          </w:r>
        </w:p>
      </w:tc>
    </w:tr>
    <w:tr w:rsidR="00F472EC" w:rsidTr="00B37DD9">
      <w:trPr>
        <w:trHeight w:val="138"/>
      </w:trPr>
      <w:tc>
        <w:tcPr>
          <w:tcW w:w="2901" w:type="dxa"/>
          <w:vMerge/>
          <w:tcBorders>
            <w:right w:val="single" w:sz="4" w:space="0" w:color="auto"/>
          </w:tcBorders>
        </w:tcPr>
        <w:p w:rsidR="00F472EC" w:rsidRDefault="00F472EC">
          <w:pPr>
            <w:pStyle w:val="Cabealho"/>
          </w:pPr>
        </w:p>
      </w:tc>
      <w:tc>
        <w:tcPr>
          <w:tcW w:w="6212" w:type="dxa"/>
          <w:gridSpan w:val="4"/>
          <w:tcBorders>
            <w:top w:val="single" w:sz="4" w:space="0" w:color="auto"/>
            <w:left w:val="single" w:sz="4" w:space="0" w:color="auto"/>
            <w:bottom w:val="nil"/>
            <w:right w:val="single" w:sz="4" w:space="0" w:color="auto"/>
          </w:tcBorders>
        </w:tcPr>
        <w:p w:rsidR="00F472EC" w:rsidRDefault="00F472EC">
          <w:pPr>
            <w:pStyle w:val="Cabealho"/>
          </w:pPr>
          <w:r w:rsidRPr="009F28D5">
            <w:rPr>
              <w:rFonts w:ascii="Calibri" w:hAnsi="Calibri" w:cs="Calibri"/>
              <w:sz w:val="16"/>
              <w:szCs w:val="16"/>
            </w:rPr>
            <w:t>TÍTULO:</w:t>
          </w:r>
        </w:p>
      </w:tc>
    </w:tr>
    <w:tr w:rsidR="00F472EC" w:rsidTr="00B37DD9">
      <w:trPr>
        <w:trHeight w:val="364"/>
      </w:trPr>
      <w:tc>
        <w:tcPr>
          <w:tcW w:w="2901" w:type="dxa"/>
          <w:vMerge/>
          <w:tcBorders>
            <w:bottom w:val="single" w:sz="4" w:space="0" w:color="auto"/>
            <w:right w:val="single" w:sz="4" w:space="0" w:color="auto"/>
          </w:tcBorders>
        </w:tcPr>
        <w:p w:rsidR="00F472EC" w:rsidRDefault="00F472EC">
          <w:pPr>
            <w:pStyle w:val="Cabealho"/>
          </w:pPr>
        </w:p>
      </w:tc>
      <w:tc>
        <w:tcPr>
          <w:tcW w:w="6212" w:type="dxa"/>
          <w:gridSpan w:val="4"/>
          <w:tcBorders>
            <w:top w:val="nil"/>
            <w:left w:val="single" w:sz="4" w:space="0" w:color="auto"/>
            <w:bottom w:val="single" w:sz="4" w:space="0" w:color="auto"/>
            <w:right w:val="single" w:sz="4" w:space="0" w:color="auto"/>
          </w:tcBorders>
        </w:tcPr>
        <w:p w:rsidR="00F472EC" w:rsidRPr="0072430F" w:rsidRDefault="00F472EC" w:rsidP="009F28D5">
          <w:pPr>
            <w:pStyle w:val="Cabealho"/>
            <w:jc w:val="center"/>
            <w:rPr>
              <w:b/>
              <w:sz w:val="24"/>
              <w:szCs w:val="24"/>
            </w:rPr>
          </w:pPr>
          <w:r>
            <w:rPr>
              <w:b/>
              <w:sz w:val="24"/>
              <w:szCs w:val="24"/>
            </w:rPr>
            <w:t>NOTA TÉCNICA</w:t>
          </w:r>
          <w:r w:rsidRPr="0072430F">
            <w:rPr>
              <w:b/>
              <w:sz w:val="24"/>
              <w:szCs w:val="24"/>
            </w:rPr>
            <w:t xml:space="preserve"> </w:t>
          </w:r>
        </w:p>
      </w:tc>
    </w:tr>
    <w:tr w:rsidR="00F472EC" w:rsidTr="00B37DD9">
      <w:trPr>
        <w:trHeight w:val="168"/>
      </w:trPr>
      <w:tc>
        <w:tcPr>
          <w:tcW w:w="2901" w:type="dxa"/>
          <w:tcBorders>
            <w:top w:val="single" w:sz="4" w:space="0" w:color="auto"/>
            <w:left w:val="single" w:sz="4" w:space="0" w:color="auto"/>
            <w:bottom w:val="nil"/>
            <w:right w:val="single" w:sz="4" w:space="0" w:color="auto"/>
          </w:tcBorders>
        </w:tcPr>
        <w:p w:rsidR="00F472EC" w:rsidRPr="00E04455" w:rsidRDefault="00F472EC">
          <w:pPr>
            <w:pStyle w:val="Cabealho"/>
            <w:rPr>
              <w:sz w:val="16"/>
              <w:szCs w:val="16"/>
            </w:rPr>
          </w:pPr>
        </w:p>
      </w:tc>
      <w:tc>
        <w:tcPr>
          <w:tcW w:w="6212" w:type="dxa"/>
          <w:gridSpan w:val="4"/>
          <w:tcBorders>
            <w:top w:val="single" w:sz="4" w:space="0" w:color="auto"/>
            <w:left w:val="single" w:sz="4" w:space="0" w:color="auto"/>
            <w:bottom w:val="nil"/>
            <w:right w:val="single" w:sz="4" w:space="0" w:color="auto"/>
          </w:tcBorders>
        </w:tcPr>
        <w:p w:rsidR="00F472EC" w:rsidRPr="00E04455" w:rsidRDefault="00F472EC" w:rsidP="00E04455">
          <w:pPr>
            <w:rPr>
              <w:rFonts w:ascii="Calibri" w:hAnsi="Calibri" w:cs="Calibri"/>
              <w:sz w:val="16"/>
              <w:szCs w:val="16"/>
            </w:rPr>
          </w:pPr>
          <w:r w:rsidRPr="00E04455">
            <w:rPr>
              <w:rFonts w:ascii="Calibri" w:hAnsi="Calibri" w:cs="Calibri"/>
              <w:sz w:val="16"/>
              <w:szCs w:val="16"/>
            </w:rPr>
            <w:t>PROJETO:</w:t>
          </w:r>
        </w:p>
      </w:tc>
    </w:tr>
    <w:tr w:rsidR="00F472EC" w:rsidTr="00B37DD9">
      <w:trPr>
        <w:trHeight w:val="1056"/>
      </w:trPr>
      <w:tc>
        <w:tcPr>
          <w:tcW w:w="2901" w:type="dxa"/>
          <w:vMerge w:val="restart"/>
          <w:tcBorders>
            <w:top w:val="nil"/>
            <w:left w:val="single" w:sz="4" w:space="0" w:color="auto"/>
            <w:right w:val="single" w:sz="4" w:space="0" w:color="auto"/>
          </w:tcBorders>
        </w:tcPr>
        <w:p w:rsidR="00F472EC" w:rsidRDefault="00F472EC" w:rsidP="009F28D5">
          <w:pPr>
            <w:pStyle w:val="Cabealho"/>
            <w:jc w:val="center"/>
          </w:pPr>
        </w:p>
      </w:tc>
      <w:tc>
        <w:tcPr>
          <w:tcW w:w="6212" w:type="dxa"/>
          <w:gridSpan w:val="4"/>
          <w:tcBorders>
            <w:top w:val="nil"/>
            <w:left w:val="single" w:sz="4" w:space="0" w:color="auto"/>
            <w:bottom w:val="single" w:sz="4" w:space="0" w:color="auto"/>
            <w:right w:val="single" w:sz="4" w:space="0" w:color="auto"/>
          </w:tcBorders>
        </w:tcPr>
        <w:p w:rsidR="00F472EC" w:rsidRPr="00CC710E" w:rsidRDefault="00F472EC" w:rsidP="00CA756D">
          <w:pPr>
            <w:widowControl w:val="0"/>
            <w:autoSpaceDE w:val="0"/>
            <w:autoSpaceDN w:val="0"/>
            <w:adjustRightInd w:val="0"/>
            <w:jc w:val="both"/>
            <w:rPr>
              <w:rFonts w:cstheme="minorHAnsi"/>
              <w:b/>
              <w:color w:val="000000"/>
              <w:spacing w:val="-1"/>
              <w:sz w:val="20"/>
              <w:szCs w:val="20"/>
            </w:rPr>
          </w:pPr>
          <w:r w:rsidRPr="00B953F8">
            <w:rPr>
              <w:rFonts w:ascii="Arial" w:hAnsi="Arial" w:cs="Arial"/>
              <w:bCs/>
              <w:sz w:val="24"/>
              <w:szCs w:val="24"/>
            </w:rPr>
            <w:t>Contratação de empresa especializa</w:t>
          </w:r>
          <w:r>
            <w:rPr>
              <w:rFonts w:ascii="Arial" w:hAnsi="Arial" w:cs="Arial"/>
              <w:bCs/>
              <w:sz w:val="24"/>
              <w:szCs w:val="24"/>
            </w:rPr>
            <w:t>da para sinalização interna e externa</w:t>
          </w:r>
          <w:r w:rsidRPr="00B953F8">
            <w:rPr>
              <w:rFonts w:ascii="Arial" w:hAnsi="Arial" w:cs="Arial"/>
              <w:bCs/>
              <w:sz w:val="24"/>
              <w:szCs w:val="24"/>
            </w:rPr>
            <w:t xml:space="preserve"> </w:t>
          </w:r>
          <w:r w:rsidR="00CA756D">
            <w:rPr>
              <w:rFonts w:ascii="Arial" w:hAnsi="Arial" w:cs="Arial"/>
              <w:bCs/>
              <w:sz w:val="24"/>
              <w:szCs w:val="24"/>
            </w:rPr>
            <w:t>d</w:t>
          </w:r>
          <w:r w:rsidRPr="00B953F8">
            <w:rPr>
              <w:rFonts w:ascii="Arial" w:hAnsi="Arial" w:cs="Arial"/>
              <w:bCs/>
              <w:sz w:val="24"/>
              <w:szCs w:val="24"/>
            </w:rPr>
            <w:t xml:space="preserve">o Porto </w:t>
          </w:r>
          <w:r w:rsidR="00CA756D">
            <w:rPr>
              <w:rFonts w:ascii="Arial" w:hAnsi="Arial" w:cs="Arial"/>
              <w:bCs/>
              <w:sz w:val="24"/>
              <w:szCs w:val="24"/>
            </w:rPr>
            <w:t xml:space="preserve">Organizado </w:t>
          </w:r>
          <w:r w:rsidRPr="00B953F8">
            <w:rPr>
              <w:rFonts w:ascii="Arial" w:hAnsi="Arial" w:cs="Arial"/>
              <w:bCs/>
              <w:sz w:val="24"/>
              <w:szCs w:val="24"/>
            </w:rPr>
            <w:t>do Itaqui.</w:t>
          </w:r>
        </w:p>
      </w:tc>
    </w:tr>
    <w:tr w:rsidR="00F472EC" w:rsidTr="00B37DD9">
      <w:trPr>
        <w:trHeight w:val="226"/>
      </w:trPr>
      <w:tc>
        <w:tcPr>
          <w:tcW w:w="2901" w:type="dxa"/>
          <w:vMerge/>
          <w:tcBorders>
            <w:left w:val="single" w:sz="4" w:space="0" w:color="auto"/>
            <w:right w:val="single" w:sz="4" w:space="0" w:color="auto"/>
          </w:tcBorders>
        </w:tcPr>
        <w:p w:rsidR="00F472EC" w:rsidRPr="009F28D5" w:rsidRDefault="00F472EC">
          <w:pPr>
            <w:pStyle w:val="Cabealho"/>
            <w:rPr>
              <w:sz w:val="16"/>
              <w:szCs w:val="16"/>
            </w:rPr>
          </w:pPr>
        </w:p>
      </w:tc>
      <w:tc>
        <w:tcPr>
          <w:tcW w:w="2980" w:type="dxa"/>
          <w:tcBorders>
            <w:top w:val="single" w:sz="4" w:space="0" w:color="auto"/>
            <w:left w:val="single" w:sz="4" w:space="0" w:color="auto"/>
            <w:bottom w:val="nil"/>
            <w:right w:val="single" w:sz="4" w:space="0" w:color="auto"/>
          </w:tcBorders>
        </w:tcPr>
        <w:p w:rsidR="00F472EC" w:rsidRPr="009F28D5" w:rsidRDefault="00F472EC">
          <w:pPr>
            <w:pStyle w:val="Cabealho"/>
            <w:rPr>
              <w:sz w:val="16"/>
              <w:szCs w:val="16"/>
            </w:rPr>
          </w:pPr>
          <w:r w:rsidRPr="009F28D5">
            <w:rPr>
              <w:rFonts w:ascii="Calibri" w:hAnsi="Calibri" w:cs="Calibri"/>
              <w:sz w:val="16"/>
              <w:szCs w:val="16"/>
            </w:rPr>
            <w:t>Nº EMAP:</w:t>
          </w:r>
        </w:p>
      </w:tc>
      <w:tc>
        <w:tcPr>
          <w:tcW w:w="964" w:type="dxa"/>
          <w:tcBorders>
            <w:top w:val="single" w:sz="4" w:space="0" w:color="auto"/>
            <w:left w:val="single" w:sz="4" w:space="0" w:color="auto"/>
            <w:bottom w:val="nil"/>
            <w:right w:val="single" w:sz="4" w:space="0" w:color="auto"/>
          </w:tcBorders>
        </w:tcPr>
        <w:p w:rsidR="00F472EC" w:rsidRPr="009F28D5" w:rsidRDefault="00F472EC" w:rsidP="009F28D5">
          <w:pPr>
            <w:rPr>
              <w:rFonts w:ascii="Calibri" w:hAnsi="Calibri" w:cs="Calibri"/>
              <w:sz w:val="16"/>
              <w:szCs w:val="16"/>
            </w:rPr>
          </w:pPr>
          <w:r>
            <w:rPr>
              <w:rFonts w:ascii="Calibri" w:hAnsi="Calibri" w:cs="Calibri"/>
              <w:sz w:val="16"/>
              <w:szCs w:val="16"/>
            </w:rPr>
            <w:t>DATA:</w:t>
          </w:r>
        </w:p>
      </w:tc>
      <w:tc>
        <w:tcPr>
          <w:tcW w:w="983" w:type="dxa"/>
          <w:tcBorders>
            <w:top w:val="single" w:sz="4" w:space="0" w:color="auto"/>
            <w:left w:val="single" w:sz="4" w:space="0" w:color="auto"/>
            <w:bottom w:val="nil"/>
            <w:right w:val="single" w:sz="4" w:space="0" w:color="auto"/>
          </w:tcBorders>
        </w:tcPr>
        <w:p w:rsidR="00F472EC" w:rsidRPr="009F28D5" w:rsidRDefault="00F472EC" w:rsidP="009F28D5">
          <w:pPr>
            <w:rPr>
              <w:rFonts w:ascii="Calibri" w:hAnsi="Calibri" w:cs="Calibri"/>
              <w:sz w:val="16"/>
              <w:szCs w:val="16"/>
            </w:rPr>
          </w:pPr>
          <w:r w:rsidRPr="009F28D5">
            <w:rPr>
              <w:rFonts w:ascii="Calibri" w:hAnsi="Calibri" w:cs="Calibri"/>
              <w:sz w:val="16"/>
              <w:szCs w:val="16"/>
            </w:rPr>
            <w:t>REVISÃO:</w:t>
          </w:r>
        </w:p>
      </w:tc>
      <w:tc>
        <w:tcPr>
          <w:tcW w:w="1285" w:type="dxa"/>
          <w:tcBorders>
            <w:top w:val="single" w:sz="4" w:space="0" w:color="auto"/>
            <w:left w:val="single" w:sz="4" w:space="0" w:color="auto"/>
            <w:bottom w:val="nil"/>
            <w:right w:val="single" w:sz="4" w:space="0" w:color="auto"/>
          </w:tcBorders>
        </w:tcPr>
        <w:p w:rsidR="00F472EC" w:rsidRPr="009F28D5" w:rsidRDefault="00F472EC" w:rsidP="009F28D5">
          <w:pPr>
            <w:rPr>
              <w:rFonts w:ascii="Calibri" w:hAnsi="Calibri" w:cs="Calibri"/>
              <w:sz w:val="16"/>
              <w:szCs w:val="16"/>
            </w:rPr>
          </w:pPr>
          <w:r w:rsidRPr="009F28D5">
            <w:rPr>
              <w:rFonts w:ascii="Calibri" w:hAnsi="Calibri" w:cs="Calibri"/>
              <w:sz w:val="16"/>
              <w:szCs w:val="16"/>
            </w:rPr>
            <w:t xml:space="preserve">Nº </w:t>
          </w:r>
          <w:proofErr w:type="gramStart"/>
          <w:r w:rsidRPr="009F28D5">
            <w:rPr>
              <w:rFonts w:ascii="Calibri" w:hAnsi="Calibri" w:cs="Calibri"/>
              <w:sz w:val="16"/>
              <w:szCs w:val="16"/>
            </w:rPr>
            <w:t>FOLHA :</w:t>
          </w:r>
          <w:proofErr w:type="gramEnd"/>
        </w:p>
      </w:tc>
    </w:tr>
    <w:tr w:rsidR="00F472EC" w:rsidTr="00B37DD9">
      <w:trPr>
        <w:trHeight w:val="272"/>
      </w:trPr>
      <w:tc>
        <w:tcPr>
          <w:tcW w:w="2901" w:type="dxa"/>
          <w:vMerge/>
          <w:tcBorders>
            <w:left w:val="single" w:sz="4" w:space="0" w:color="auto"/>
            <w:bottom w:val="single" w:sz="4" w:space="0" w:color="auto"/>
            <w:right w:val="single" w:sz="4" w:space="0" w:color="auto"/>
          </w:tcBorders>
        </w:tcPr>
        <w:p w:rsidR="00F472EC" w:rsidRPr="00C535C7" w:rsidRDefault="00F472EC">
          <w:pPr>
            <w:pStyle w:val="Cabealho"/>
            <w:rPr>
              <w:sz w:val="20"/>
              <w:szCs w:val="20"/>
            </w:rPr>
          </w:pPr>
        </w:p>
      </w:tc>
      <w:tc>
        <w:tcPr>
          <w:tcW w:w="2980" w:type="dxa"/>
          <w:tcBorders>
            <w:top w:val="nil"/>
            <w:left w:val="single" w:sz="4" w:space="0" w:color="auto"/>
            <w:bottom w:val="single" w:sz="4" w:space="0" w:color="auto"/>
            <w:right w:val="single" w:sz="4" w:space="0" w:color="auto"/>
          </w:tcBorders>
        </w:tcPr>
        <w:p w:rsidR="00F472EC" w:rsidRPr="00C535C7" w:rsidRDefault="00F472EC" w:rsidP="00FA5FB8">
          <w:pPr>
            <w:pStyle w:val="Cabealho"/>
            <w:tabs>
              <w:tab w:val="clear" w:pos="4252"/>
              <w:tab w:val="clear" w:pos="8504"/>
              <w:tab w:val="right" w:pos="2764"/>
            </w:tabs>
            <w:rPr>
              <w:sz w:val="20"/>
              <w:szCs w:val="20"/>
            </w:rPr>
          </w:pPr>
          <w:r>
            <w:rPr>
              <w:rFonts w:ascii="Calibri" w:eastAsia="Calibri" w:hAnsi="Calibri" w:cs="Times New Roman"/>
              <w:sz w:val="20"/>
              <w:szCs w:val="20"/>
            </w:rPr>
            <w:t>NT</w:t>
          </w:r>
          <w:r w:rsidRPr="00B953F8">
            <w:rPr>
              <w:rFonts w:ascii="Calibri" w:eastAsia="Calibri" w:hAnsi="Calibri" w:cs="Times New Roman"/>
              <w:sz w:val="20"/>
              <w:szCs w:val="20"/>
            </w:rPr>
            <w:t>-100</w:t>
          </w:r>
          <w:r>
            <w:rPr>
              <w:rFonts w:ascii="Calibri" w:eastAsia="Calibri" w:hAnsi="Calibri" w:cs="Times New Roman"/>
              <w:sz w:val="20"/>
              <w:szCs w:val="20"/>
            </w:rPr>
            <w:t>1</w:t>
          </w:r>
          <w:r w:rsidRPr="00B953F8">
            <w:rPr>
              <w:rFonts w:ascii="Calibri" w:eastAsia="Calibri" w:hAnsi="Calibri" w:cs="Times New Roman"/>
              <w:sz w:val="20"/>
              <w:szCs w:val="20"/>
            </w:rPr>
            <w:t>-000</w:t>
          </w:r>
          <w:r w:rsidR="00FA5FB8">
            <w:rPr>
              <w:rFonts w:ascii="Calibri" w:eastAsia="Calibri" w:hAnsi="Calibri" w:cs="Times New Roman"/>
              <w:sz w:val="20"/>
              <w:szCs w:val="20"/>
            </w:rPr>
            <w:t>3</w:t>
          </w:r>
          <w:r w:rsidRPr="00B953F8">
            <w:rPr>
              <w:rFonts w:ascii="Calibri" w:eastAsia="Calibri" w:hAnsi="Calibri" w:cs="Times New Roman"/>
              <w:sz w:val="20"/>
              <w:szCs w:val="20"/>
            </w:rPr>
            <w:t>-R0</w:t>
          </w:r>
          <w:r>
            <w:rPr>
              <w:rFonts w:ascii="Calibri" w:eastAsia="Calibri" w:hAnsi="Calibri" w:cs="Times New Roman"/>
              <w:sz w:val="20"/>
              <w:szCs w:val="20"/>
            </w:rPr>
            <w:t>0</w:t>
          </w:r>
        </w:p>
      </w:tc>
      <w:tc>
        <w:tcPr>
          <w:tcW w:w="964" w:type="dxa"/>
          <w:tcBorders>
            <w:top w:val="nil"/>
            <w:left w:val="single" w:sz="4" w:space="0" w:color="auto"/>
            <w:bottom w:val="single" w:sz="4" w:space="0" w:color="auto"/>
            <w:right w:val="single" w:sz="4" w:space="0" w:color="auto"/>
          </w:tcBorders>
        </w:tcPr>
        <w:p w:rsidR="00F472EC" w:rsidRDefault="00F472EC" w:rsidP="00A816D1">
          <w:pPr>
            <w:pStyle w:val="Cabealho"/>
          </w:pPr>
          <w:r>
            <w:t>04-2015</w:t>
          </w:r>
        </w:p>
      </w:tc>
      <w:tc>
        <w:tcPr>
          <w:tcW w:w="983" w:type="dxa"/>
          <w:tcBorders>
            <w:top w:val="nil"/>
            <w:left w:val="single" w:sz="4" w:space="0" w:color="auto"/>
            <w:bottom w:val="single" w:sz="4" w:space="0" w:color="auto"/>
            <w:right w:val="single" w:sz="4" w:space="0" w:color="auto"/>
          </w:tcBorders>
        </w:tcPr>
        <w:p w:rsidR="00F472EC" w:rsidRDefault="00F472EC">
          <w:pPr>
            <w:pStyle w:val="Cabealho"/>
          </w:pPr>
          <w:r>
            <w:t>00</w:t>
          </w:r>
        </w:p>
      </w:tc>
      <w:tc>
        <w:tcPr>
          <w:tcW w:w="1285" w:type="dxa"/>
          <w:tcBorders>
            <w:top w:val="nil"/>
            <w:left w:val="single" w:sz="4" w:space="0" w:color="auto"/>
            <w:bottom w:val="single" w:sz="4" w:space="0" w:color="auto"/>
            <w:right w:val="single" w:sz="4" w:space="0" w:color="auto"/>
          </w:tcBorders>
        </w:tcPr>
        <w:sdt>
          <w:sdtPr>
            <w:id w:val="250395305"/>
            <w:docPartObj>
              <w:docPartGallery w:val="Page Numbers (Top of Page)"/>
              <w:docPartUnique/>
            </w:docPartObj>
          </w:sdtPr>
          <w:sdtEndPr/>
          <w:sdtContent>
            <w:p w:rsidR="00F472EC" w:rsidRDefault="00F472EC" w:rsidP="008C0644">
              <w:r>
                <w:t xml:space="preserve"> </w:t>
              </w:r>
              <w:sdt>
                <w:sdtPr>
                  <w:id w:val="1434245116"/>
                  <w:docPartObj>
                    <w:docPartGallery w:val="Page Numbers (Top of Page)"/>
                    <w:docPartUnique/>
                  </w:docPartObj>
                </w:sdtPr>
                <w:sdtEndPr/>
                <w:sdtContent>
                  <w:r>
                    <w:t xml:space="preserve"> </w:t>
                  </w:r>
                  <w:r>
                    <w:fldChar w:fldCharType="begin"/>
                  </w:r>
                  <w:r>
                    <w:instrText xml:space="preserve"> PAGE </w:instrText>
                  </w:r>
                  <w:r>
                    <w:fldChar w:fldCharType="separate"/>
                  </w:r>
                  <w:r w:rsidR="00286D4D">
                    <w:rPr>
                      <w:noProof/>
                    </w:rPr>
                    <w:t>1</w:t>
                  </w:r>
                  <w:r>
                    <w:rPr>
                      <w:noProof/>
                    </w:rPr>
                    <w:fldChar w:fldCharType="end"/>
                  </w:r>
                  <w:r>
                    <w:t xml:space="preserve"> de </w:t>
                  </w:r>
                  <w:r w:rsidR="00286D4D">
                    <w:fldChar w:fldCharType="begin"/>
                  </w:r>
                  <w:r w:rsidR="00286D4D">
                    <w:instrText xml:space="preserve"> NUMPAGES  </w:instrText>
                  </w:r>
                  <w:r w:rsidR="00286D4D">
                    <w:fldChar w:fldCharType="separate"/>
                  </w:r>
                  <w:r w:rsidR="00286D4D">
                    <w:rPr>
                      <w:noProof/>
                    </w:rPr>
                    <w:t>3</w:t>
                  </w:r>
                  <w:r w:rsidR="00286D4D">
                    <w:rPr>
                      <w:noProof/>
                    </w:rPr>
                    <w:fldChar w:fldCharType="end"/>
                  </w:r>
                </w:sdtContent>
              </w:sdt>
            </w:p>
          </w:sdtContent>
        </w:sdt>
      </w:tc>
    </w:tr>
  </w:tbl>
  <w:p w:rsidR="00F472EC" w:rsidRDefault="00F472EC" w:rsidP="00FE488F">
    <w:pPr>
      <w:pStyle w:val="Cabealho"/>
    </w:pPr>
  </w:p>
  <w:p w:rsidR="00F472EC" w:rsidRDefault="00F472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55FB"/>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
    <w:nsid w:val="0E591323"/>
    <w:multiLevelType w:val="hybridMultilevel"/>
    <w:tmpl w:val="7FEE4452"/>
    <w:lvl w:ilvl="0" w:tplc="70A4A766">
      <w:start w:val="1"/>
      <w:numFmt w:val="decimal"/>
      <w:lvlText w:val="%1."/>
      <w:lvlJc w:val="left"/>
      <w:pPr>
        <w:ind w:left="1211" w:hanging="360"/>
      </w:pPr>
      <w:rPr>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
    <w:nsid w:val="140E00E5"/>
    <w:multiLevelType w:val="hybridMultilevel"/>
    <w:tmpl w:val="DC40475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BF0D56"/>
    <w:multiLevelType w:val="hybridMultilevel"/>
    <w:tmpl w:val="C01A3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0C15132"/>
    <w:multiLevelType w:val="hybridMultilevel"/>
    <w:tmpl w:val="7FEE4452"/>
    <w:lvl w:ilvl="0" w:tplc="70A4A766">
      <w:start w:val="1"/>
      <w:numFmt w:val="decimal"/>
      <w:lvlText w:val="%1."/>
      <w:lvlJc w:val="left"/>
      <w:pPr>
        <w:ind w:left="1353" w:hanging="360"/>
      </w:pPr>
      <w:rPr>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nsid w:val="2358325C"/>
    <w:multiLevelType w:val="hybridMultilevel"/>
    <w:tmpl w:val="F3B86CE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nsid w:val="2CAC0F4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
    <w:nsid w:val="31356C9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
    <w:nsid w:val="3617422E"/>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nsid w:val="369C39AE"/>
    <w:multiLevelType w:val="hybridMultilevel"/>
    <w:tmpl w:val="F1AE41A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1">
    <w:nsid w:val="4FD6086F"/>
    <w:multiLevelType w:val="hybridMultilevel"/>
    <w:tmpl w:val="B4A23002"/>
    <w:lvl w:ilvl="0" w:tplc="854C2FB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67E69D3"/>
    <w:multiLevelType w:val="hybridMultilevel"/>
    <w:tmpl w:val="2B4A22D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3">
    <w:nsid w:val="5B8827EC"/>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nsid w:val="5B9C4B55"/>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5">
    <w:nsid w:val="5D20630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nsid w:val="6EF73CB0"/>
    <w:multiLevelType w:val="hybridMultilevel"/>
    <w:tmpl w:val="EBFCAD6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nsid w:val="782A2541"/>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3"/>
  </w:num>
  <w:num w:numId="2">
    <w:abstractNumId w:val="14"/>
  </w:num>
  <w:num w:numId="3">
    <w:abstractNumId w:val="4"/>
  </w:num>
  <w:num w:numId="4">
    <w:abstractNumId w:val="2"/>
  </w:num>
  <w:num w:numId="5">
    <w:abstractNumId w:val="16"/>
  </w:num>
  <w:num w:numId="6">
    <w:abstractNumId w:val="13"/>
  </w:num>
  <w:num w:numId="7">
    <w:abstractNumId w:val="6"/>
  </w:num>
  <w:num w:numId="8">
    <w:abstractNumId w:val="1"/>
  </w:num>
  <w:num w:numId="9">
    <w:abstractNumId w:val="15"/>
  </w:num>
  <w:num w:numId="10">
    <w:abstractNumId w:val="9"/>
  </w:num>
  <w:num w:numId="11">
    <w:abstractNumId w:val="7"/>
  </w:num>
  <w:num w:numId="12">
    <w:abstractNumId w:val="10"/>
  </w:num>
  <w:num w:numId="13">
    <w:abstractNumId w:val="8"/>
  </w:num>
  <w:num w:numId="14">
    <w:abstractNumId w:val="12"/>
  </w:num>
  <w:num w:numId="15">
    <w:abstractNumId w:val="5"/>
  </w:num>
  <w:num w:numId="16">
    <w:abstractNumId w:val="17"/>
  </w:num>
  <w:num w:numId="17">
    <w:abstractNumId w:val="11"/>
  </w:num>
  <w:num w:numId="1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55"/>
    <w:rsid w:val="00001CFB"/>
    <w:rsid w:val="00002595"/>
    <w:rsid w:val="00016399"/>
    <w:rsid w:val="000208C3"/>
    <w:rsid w:val="000211DE"/>
    <w:rsid w:val="00021D66"/>
    <w:rsid w:val="00037D2B"/>
    <w:rsid w:val="00047164"/>
    <w:rsid w:val="00053ACF"/>
    <w:rsid w:val="00055525"/>
    <w:rsid w:val="0006206D"/>
    <w:rsid w:val="00067088"/>
    <w:rsid w:val="000750EA"/>
    <w:rsid w:val="000761DA"/>
    <w:rsid w:val="000909BC"/>
    <w:rsid w:val="000941BD"/>
    <w:rsid w:val="000941F4"/>
    <w:rsid w:val="0009555C"/>
    <w:rsid w:val="00096EB0"/>
    <w:rsid w:val="000A3180"/>
    <w:rsid w:val="000D260B"/>
    <w:rsid w:val="000D5360"/>
    <w:rsid w:val="000E22C8"/>
    <w:rsid w:val="000E2722"/>
    <w:rsid w:val="001016B2"/>
    <w:rsid w:val="00101A4A"/>
    <w:rsid w:val="001032F9"/>
    <w:rsid w:val="001124A3"/>
    <w:rsid w:val="001226F8"/>
    <w:rsid w:val="00137158"/>
    <w:rsid w:val="00143A71"/>
    <w:rsid w:val="00164BC9"/>
    <w:rsid w:val="00173339"/>
    <w:rsid w:val="001808E4"/>
    <w:rsid w:val="00193131"/>
    <w:rsid w:val="001A1348"/>
    <w:rsid w:val="001A15EF"/>
    <w:rsid w:val="001A190E"/>
    <w:rsid w:val="001A5256"/>
    <w:rsid w:val="001B2241"/>
    <w:rsid w:val="001B4791"/>
    <w:rsid w:val="001C01AE"/>
    <w:rsid w:val="001D2EF6"/>
    <w:rsid w:val="00201B2A"/>
    <w:rsid w:val="002041E4"/>
    <w:rsid w:val="002158C2"/>
    <w:rsid w:val="002300AE"/>
    <w:rsid w:val="002314D0"/>
    <w:rsid w:val="00232309"/>
    <w:rsid w:val="0023249B"/>
    <w:rsid w:val="002372C6"/>
    <w:rsid w:val="00237536"/>
    <w:rsid w:val="00251A77"/>
    <w:rsid w:val="00254B22"/>
    <w:rsid w:val="00260198"/>
    <w:rsid w:val="00273DF2"/>
    <w:rsid w:val="00277690"/>
    <w:rsid w:val="00286D4D"/>
    <w:rsid w:val="0028714F"/>
    <w:rsid w:val="002B568D"/>
    <w:rsid w:val="002B6569"/>
    <w:rsid w:val="002C1381"/>
    <w:rsid w:val="002C5F16"/>
    <w:rsid w:val="002E12D2"/>
    <w:rsid w:val="00300A27"/>
    <w:rsid w:val="003033B3"/>
    <w:rsid w:val="0031121D"/>
    <w:rsid w:val="003268A8"/>
    <w:rsid w:val="00327939"/>
    <w:rsid w:val="0033520E"/>
    <w:rsid w:val="0034028F"/>
    <w:rsid w:val="00345AC0"/>
    <w:rsid w:val="00353D59"/>
    <w:rsid w:val="00372D4E"/>
    <w:rsid w:val="00380574"/>
    <w:rsid w:val="0038390B"/>
    <w:rsid w:val="003B0171"/>
    <w:rsid w:val="003B6867"/>
    <w:rsid w:val="003C4D52"/>
    <w:rsid w:val="003E3A9A"/>
    <w:rsid w:val="003F4130"/>
    <w:rsid w:val="003F46AB"/>
    <w:rsid w:val="003F684A"/>
    <w:rsid w:val="00401366"/>
    <w:rsid w:val="00417095"/>
    <w:rsid w:val="00432D64"/>
    <w:rsid w:val="0043321D"/>
    <w:rsid w:val="00435B07"/>
    <w:rsid w:val="004534D6"/>
    <w:rsid w:val="00461873"/>
    <w:rsid w:val="00464635"/>
    <w:rsid w:val="00472907"/>
    <w:rsid w:val="00473B53"/>
    <w:rsid w:val="00476775"/>
    <w:rsid w:val="004771C9"/>
    <w:rsid w:val="004920D9"/>
    <w:rsid w:val="004926D7"/>
    <w:rsid w:val="004A6D73"/>
    <w:rsid w:val="004A7E6A"/>
    <w:rsid w:val="004B3D88"/>
    <w:rsid w:val="004B5471"/>
    <w:rsid w:val="004C521B"/>
    <w:rsid w:val="004D0182"/>
    <w:rsid w:val="004D06CB"/>
    <w:rsid w:val="004D1FEA"/>
    <w:rsid w:val="004D57D0"/>
    <w:rsid w:val="004D7912"/>
    <w:rsid w:val="004D7EC1"/>
    <w:rsid w:val="004E5BF1"/>
    <w:rsid w:val="004E74A4"/>
    <w:rsid w:val="004F0CF8"/>
    <w:rsid w:val="004F1BC6"/>
    <w:rsid w:val="004F4F79"/>
    <w:rsid w:val="004F6A53"/>
    <w:rsid w:val="004F7F23"/>
    <w:rsid w:val="00500299"/>
    <w:rsid w:val="00504B95"/>
    <w:rsid w:val="00517224"/>
    <w:rsid w:val="005175D5"/>
    <w:rsid w:val="00530A41"/>
    <w:rsid w:val="00540BAC"/>
    <w:rsid w:val="005421F0"/>
    <w:rsid w:val="00546DA1"/>
    <w:rsid w:val="0054748E"/>
    <w:rsid w:val="00552FD6"/>
    <w:rsid w:val="0055358D"/>
    <w:rsid w:val="00554D38"/>
    <w:rsid w:val="005738DB"/>
    <w:rsid w:val="005771BA"/>
    <w:rsid w:val="005809B0"/>
    <w:rsid w:val="00581926"/>
    <w:rsid w:val="0058321C"/>
    <w:rsid w:val="00586C5D"/>
    <w:rsid w:val="00591905"/>
    <w:rsid w:val="005A14C8"/>
    <w:rsid w:val="005A1AAF"/>
    <w:rsid w:val="005B3EE2"/>
    <w:rsid w:val="005C175E"/>
    <w:rsid w:val="005C28BA"/>
    <w:rsid w:val="005E3F00"/>
    <w:rsid w:val="005E50A1"/>
    <w:rsid w:val="005E6165"/>
    <w:rsid w:val="005F3FF2"/>
    <w:rsid w:val="00603159"/>
    <w:rsid w:val="00603CE2"/>
    <w:rsid w:val="00613BD1"/>
    <w:rsid w:val="00623BB9"/>
    <w:rsid w:val="006275A6"/>
    <w:rsid w:val="00633533"/>
    <w:rsid w:val="00640186"/>
    <w:rsid w:val="0064187C"/>
    <w:rsid w:val="00652CDF"/>
    <w:rsid w:val="006541AE"/>
    <w:rsid w:val="0066417F"/>
    <w:rsid w:val="0066505E"/>
    <w:rsid w:val="00665D6B"/>
    <w:rsid w:val="006667B3"/>
    <w:rsid w:val="00670B2F"/>
    <w:rsid w:val="00675D62"/>
    <w:rsid w:val="00682327"/>
    <w:rsid w:val="00690FFA"/>
    <w:rsid w:val="006963FA"/>
    <w:rsid w:val="006A1EDD"/>
    <w:rsid w:val="006A47C7"/>
    <w:rsid w:val="006A6D53"/>
    <w:rsid w:val="006A76F8"/>
    <w:rsid w:val="006B0B29"/>
    <w:rsid w:val="006B0D9B"/>
    <w:rsid w:val="006B2EE3"/>
    <w:rsid w:val="006C480C"/>
    <w:rsid w:val="006D32A4"/>
    <w:rsid w:val="006D7DDB"/>
    <w:rsid w:val="006E1712"/>
    <w:rsid w:val="006F1BC2"/>
    <w:rsid w:val="00700352"/>
    <w:rsid w:val="00703FB0"/>
    <w:rsid w:val="0071091F"/>
    <w:rsid w:val="00713969"/>
    <w:rsid w:val="00714E3D"/>
    <w:rsid w:val="00716654"/>
    <w:rsid w:val="00720B57"/>
    <w:rsid w:val="0072430F"/>
    <w:rsid w:val="00724CF3"/>
    <w:rsid w:val="00727B97"/>
    <w:rsid w:val="007411AA"/>
    <w:rsid w:val="00745DA3"/>
    <w:rsid w:val="00753893"/>
    <w:rsid w:val="00757B84"/>
    <w:rsid w:val="007624D1"/>
    <w:rsid w:val="007767CA"/>
    <w:rsid w:val="00782400"/>
    <w:rsid w:val="007850FF"/>
    <w:rsid w:val="0078618E"/>
    <w:rsid w:val="007933EF"/>
    <w:rsid w:val="00796BED"/>
    <w:rsid w:val="007B7658"/>
    <w:rsid w:val="007B7D4D"/>
    <w:rsid w:val="007C4098"/>
    <w:rsid w:val="007C5EBA"/>
    <w:rsid w:val="007C7BBF"/>
    <w:rsid w:val="007D1FA5"/>
    <w:rsid w:val="007D3D3F"/>
    <w:rsid w:val="007E0E2C"/>
    <w:rsid w:val="007E176C"/>
    <w:rsid w:val="007F0865"/>
    <w:rsid w:val="00820897"/>
    <w:rsid w:val="008272FE"/>
    <w:rsid w:val="00833443"/>
    <w:rsid w:val="0083492D"/>
    <w:rsid w:val="008435F8"/>
    <w:rsid w:val="008503F7"/>
    <w:rsid w:val="00851795"/>
    <w:rsid w:val="00867CFB"/>
    <w:rsid w:val="00872258"/>
    <w:rsid w:val="0087603B"/>
    <w:rsid w:val="008803B2"/>
    <w:rsid w:val="00886244"/>
    <w:rsid w:val="008915E1"/>
    <w:rsid w:val="00893E2E"/>
    <w:rsid w:val="00895858"/>
    <w:rsid w:val="008A3C45"/>
    <w:rsid w:val="008B1ED1"/>
    <w:rsid w:val="008B3BD7"/>
    <w:rsid w:val="008C0644"/>
    <w:rsid w:val="008C1083"/>
    <w:rsid w:val="008C5621"/>
    <w:rsid w:val="008C6DA4"/>
    <w:rsid w:val="008D374D"/>
    <w:rsid w:val="008D3C85"/>
    <w:rsid w:val="008F2EEF"/>
    <w:rsid w:val="009024BD"/>
    <w:rsid w:val="009401CD"/>
    <w:rsid w:val="009478FF"/>
    <w:rsid w:val="00950AF5"/>
    <w:rsid w:val="0095220A"/>
    <w:rsid w:val="009525CB"/>
    <w:rsid w:val="00961D09"/>
    <w:rsid w:val="00973F35"/>
    <w:rsid w:val="009746D6"/>
    <w:rsid w:val="00987939"/>
    <w:rsid w:val="009906A0"/>
    <w:rsid w:val="00990B37"/>
    <w:rsid w:val="009A0561"/>
    <w:rsid w:val="009B266E"/>
    <w:rsid w:val="009C4254"/>
    <w:rsid w:val="009C5706"/>
    <w:rsid w:val="009C69DB"/>
    <w:rsid w:val="009D0E77"/>
    <w:rsid w:val="009D1918"/>
    <w:rsid w:val="009D3820"/>
    <w:rsid w:val="009D7507"/>
    <w:rsid w:val="009D7654"/>
    <w:rsid w:val="009E7683"/>
    <w:rsid w:val="009F28D5"/>
    <w:rsid w:val="00A00C32"/>
    <w:rsid w:val="00A01475"/>
    <w:rsid w:val="00A21BAD"/>
    <w:rsid w:val="00A21EF2"/>
    <w:rsid w:val="00A3283C"/>
    <w:rsid w:val="00A346A2"/>
    <w:rsid w:val="00A80FA3"/>
    <w:rsid w:val="00A816D1"/>
    <w:rsid w:val="00A9705D"/>
    <w:rsid w:val="00AA4EDE"/>
    <w:rsid w:val="00AB1368"/>
    <w:rsid w:val="00AB73E4"/>
    <w:rsid w:val="00AC4F06"/>
    <w:rsid w:val="00AC65F2"/>
    <w:rsid w:val="00AD31A8"/>
    <w:rsid w:val="00AF297B"/>
    <w:rsid w:val="00AF2A28"/>
    <w:rsid w:val="00AF2CA4"/>
    <w:rsid w:val="00AF5777"/>
    <w:rsid w:val="00B02368"/>
    <w:rsid w:val="00B05783"/>
    <w:rsid w:val="00B05856"/>
    <w:rsid w:val="00B11245"/>
    <w:rsid w:val="00B128F1"/>
    <w:rsid w:val="00B17067"/>
    <w:rsid w:val="00B330B8"/>
    <w:rsid w:val="00B3526D"/>
    <w:rsid w:val="00B37DD9"/>
    <w:rsid w:val="00B44969"/>
    <w:rsid w:val="00B5693F"/>
    <w:rsid w:val="00B56C59"/>
    <w:rsid w:val="00B651C8"/>
    <w:rsid w:val="00B74B06"/>
    <w:rsid w:val="00B8659E"/>
    <w:rsid w:val="00B9249B"/>
    <w:rsid w:val="00B953F8"/>
    <w:rsid w:val="00BB2838"/>
    <w:rsid w:val="00BB5F37"/>
    <w:rsid w:val="00BC40DF"/>
    <w:rsid w:val="00BC5CC6"/>
    <w:rsid w:val="00BD299F"/>
    <w:rsid w:val="00BE1BDF"/>
    <w:rsid w:val="00BE1CDF"/>
    <w:rsid w:val="00BF7773"/>
    <w:rsid w:val="00C01457"/>
    <w:rsid w:val="00C01625"/>
    <w:rsid w:val="00C033B9"/>
    <w:rsid w:val="00C11C37"/>
    <w:rsid w:val="00C21A7B"/>
    <w:rsid w:val="00C2246A"/>
    <w:rsid w:val="00C35E97"/>
    <w:rsid w:val="00C3621A"/>
    <w:rsid w:val="00C367F1"/>
    <w:rsid w:val="00C40CEA"/>
    <w:rsid w:val="00C418C3"/>
    <w:rsid w:val="00C535C7"/>
    <w:rsid w:val="00C54665"/>
    <w:rsid w:val="00C74C4C"/>
    <w:rsid w:val="00C8656C"/>
    <w:rsid w:val="00C92D6B"/>
    <w:rsid w:val="00C95BC2"/>
    <w:rsid w:val="00CA756D"/>
    <w:rsid w:val="00CB74CE"/>
    <w:rsid w:val="00CC16D1"/>
    <w:rsid w:val="00CC212D"/>
    <w:rsid w:val="00CC710E"/>
    <w:rsid w:val="00CC7898"/>
    <w:rsid w:val="00CD2F21"/>
    <w:rsid w:val="00CE0860"/>
    <w:rsid w:val="00CE335C"/>
    <w:rsid w:val="00CE3845"/>
    <w:rsid w:val="00D2064F"/>
    <w:rsid w:val="00D24DF4"/>
    <w:rsid w:val="00D41B47"/>
    <w:rsid w:val="00D506A1"/>
    <w:rsid w:val="00D52836"/>
    <w:rsid w:val="00D543D5"/>
    <w:rsid w:val="00D56454"/>
    <w:rsid w:val="00D56548"/>
    <w:rsid w:val="00D56721"/>
    <w:rsid w:val="00D60CF1"/>
    <w:rsid w:val="00D6649B"/>
    <w:rsid w:val="00D7453C"/>
    <w:rsid w:val="00D81D0D"/>
    <w:rsid w:val="00D8426D"/>
    <w:rsid w:val="00D86F00"/>
    <w:rsid w:val="00D93F6A"/>
    <w:rsid w:val="00DA3DDF"/>
    <w:rsid w:val="00DA3E86"/>
    <w:rsid w:val="00DB6E27"/>
    <w:rsid w:val="00DC104A"/>
    <w:rsid w:val="00DC36DB"/>
    <w:rsid w:val="00DD2C5F"/>
    <w:rsid w:val="00DE36B7"/>
    <w:rsid w:val="00DE447E"/>
    <w:rsid w:val="00DE73DC"/>
    <w:rsid w:val="00DF242A"/>
    <w:rsid w:val="00E02AE3"/>
    <w:rsid w:val="00E04455"/>
    <w:rsid w:val="00E04FFF"/>
    <w:rsid w:val="00E05DBF"/>
    <w:rsid w:val="00E14AEA"/>
    <w:rsid w:val="00E32429"/>
    <w:rsid w:val="00E42ED6"/>
    <w:rsid w:val="00E44EE8"/>
    <w:rsid w:val="00E4797A"/>
    <w:rsid w:val="00E47EC6"/>
    <w:rsid w:val="00E60C3A"/>
    <w:rsid w:val="00E62D07"/>
    <w:rsid w:val="00E70226"/>
    <w:rsid w:val="00E85D59"/>
    <w:rsid w:val="00E9029B"/>
    <w:rsid w:val="00ED1937"/>
    <w:rsid w:val="00ED3A74"/>
    <w:rsid w:val="00ED3C78"/>
    <w:rsid w:val="00EE1E00"/>
    <w:rsid w:val="00EE3528"/>
    <w:rsid w:val="00EF32F8"/>
    <w:rsid w:val="00EF343F"/>
    <w:rsid w:val="00EF5C95"/>
    <w:rsid w:val="00F031AE"/>
    <w:rsid w:val="00F041EE"/>
    <w:rsid w:val="00F14B60"/>
    <w:rsid w:val="00F14E0E"/>
    <w:rsid w:val="00F31FE4"/>
    <w:rsid w:val="00F3774E"/>
    <w:rsid w:val="00F472EC"/>
    <w:rsid w:val="00F50E96"/>
    <w:rsid w:val="00F55BF0"/>
    <w:rsid w:val="00F56AEF"/>
    <w:rsid w:val="00F71F10"/>
    <w:rsid w:val="00F73554"/>
    <w:rsid w:val="00F80CE7"/>
    <w:rsid w:val="00F8157B"/>
    <w:rsid w:val="00F85D24"/>
    <w:rsid w:val="00F8655E"/>
    <w:rsid w:val="00F934E8"/>
    <w:rsid w:val="00FA5ACB"/>
    <w:rsid w:val="00FA5FB8"/>
    <w:rsid w:val="00FA63BE"/>
    <w:rsid w:val="00FA72AF"/>
    <w:rsid w:val="00FB6DEA"/>
    <w:rsid w:val="00FB702C"/>
    <w:rsid w:val="00FB709F"/>
    <w:rsid w:val="00FC02AE"/>
    <w:rsid w:val="00FD3A42"/>
    <w:rsid w:val="00FD4F4E"/>
    <w:rsid w:val="00FE488F"/>
    <w:rsid w:val="00FF17D1"/>
    <w:rsid w:val="00FF36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eastAsia="Times New Roman" w:hAnsi="Arial" w:cs="Times New Roman"/>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eastAsia="Times New Roman" w:hAnsi="Arial" w:cs="Times New Roman"/>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eastAsia="Times New Roman" w:hAnsi="Arial" w:cs="Times New Roman"/>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eastAsia="Times New Roman" w:hAnsi="Arial" w:cs="Times New Roman"/>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eastAsia="Times New Roman" w:hAnsi="Arial" w:cs="Times New Roman"/>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eastAsia="Times New Roman" w:hAnsi="Arial" w:cs="Times New Roman"/>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eastAsia="Times New Roman" w:hAnsi="Arial" w:cs="Times New Roman"/>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eastAsia="Times New Roman" w:hAnsi="Arial" w:cs="Times New Roman"/>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eastAsia="Times New Roman" w:hAnsi="Arial" w:cs="Times New Roman"/>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eastAsia="Times New Roman" w:hAnsi="Arial" w:cs="Times New Roman"/>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cs="Times New Roman"/>
      <w:sz w:val="24"/>
      <w:szCs w:val="24"/>
    </w:rPr>
  </w:style>
  <w:style w:type="paragraph" w:customStyle="1" w:styleId="Estilo1">
    <w:name w:val="Estilo1"/>
    <w:basedOn w:val="Normal"/>
    <w:rsid w:val="00B330B8"/>
    <w:pPr>
      <w:spacing w:after="0" w:line="240" w:lineRule="auto"/>
      <w:jc w:val="both"/>
    </w:pPr>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rPr>
      <w:rFonts w:ascii="Calibri" w:eastAsia="Times New Roman" w:hAnsi="Calibri" w:cs="Times New Roman"/>
    </w:r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eastAsia="Times New Roman" w:hAnsi="Arial" w:cs="Times New Roman"/>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rFonts w:ascii="Calibri" w:eastAsia="Times New Roman" w:hAnsi="Calibri" w:cs="Times New Roman"/>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rPr>
      <w:rFonts w:ascii="Calibri" w:eastAsia="Times New Roman" w:hAnsi="Calibri" w:cs="Times New Roman"/>
    </w:r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spacing w:after="0" w:line="240" w:lineRule="auto"/>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rPr>
      <w:rFonts w:ascii="Calibri" w:eastAsia="Times New Roman" w:hAnsi="Calibri" w:cs="Times New Roman"/>
    </w:r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eastAsia="Times New Roman" w:hAnsi="Arial" w:cs="Times New Roman"/>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Theme="minorHAnsi" w:eastAsiaTheme="minorHAnsi" w:hAnsiTheme="minorHAnsi" w:cstheme="minorBid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eastAsia="Times New Roman" w:hAnsi="Arial" w:cs="Times New Roman"/>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eastAsia="Times New Roman" w:hAnsi="Arial" w:cs="Times New Roman"/>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eastAsia="Times New Roman" w:hAnsi="Arial" w:cs="Times New Roman"/>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eastAsia="Times New Roman" w:hAnsi="Arial" w:cs="Times New Roman"/>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eastAsia="Times New Roman" w:hAnsi="Arial" w:cs="Times New Roman"/>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eastAsia="Times New Roman" w:hAnsi="Arial" w:cs="Times New Roman"/>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eastAsia="Times New Roman" w:hAnsi="Arial" w:cs="Times New Roman"/>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eastAsia="Times New Roman" w:hAnsi="Arial" w:cs="Times New Roman"/>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eastAsia="Times New Roman" w:hAnsi="Arial" w:cs="Times New Roman"/>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eastAsia="Times New Roman" w:hAnsi="Arial" w:cs="Times New Roman"/>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cs="Times New Roman"/>
      <w:sz w:val="24"/>
      <w:szCs w:val="24"/>
    </w:rPr>
  </w:style>
  <w:style w:type="paragraph" w:customStyle="1" w:styleId="Estilo1">
    <w:name w:val="Estilo1"/>
    <w:basedOn w:val="Normal"/>
    <w:rsid w:val="00B330B8"/>
    <w:pPr>
      <w:spacing w:after="0" w:line="240" w:lineRule="auto"/>
      <w:jc w:val="both"/>
    </w:pPr>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rPr>
      <w:rFonts w:ascii="Calibri" w:eastAsia="Times New Roman" w:hAnsi="Calibri" w:cs="Times New Roman"/>
    </w:r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eastAsia="Times New Roman" w:hAnsi="Arial" w:cs="Times New Roman"/>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rFonts w:ascii="Calibri" w:eastAsia="Times New Roman" w:hAnsi="Calibri" w:cs="Times New Roman"/>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rPr>
      <w:rFonts w:ascii="Calibri" w:eastAsia="Times New Roman" w:hAnsi="Calibri" w:cs="Times New Roman"/>
    </w:r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spacing w:after="0" w:line="240" w:lineRule="auto"/>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rPr>
      <w:rFonts w:ascii="Calibri" w:eastAsia="Times New Roman" w:hAnsi="Calibri" w:cs="Times New Roman"/>
    </w:r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eastAsia="Times New Roman" w:hAnsi="Arial" w:cs="Times New Roman"/>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Theme="minorHAnsi" w:eastAsiaTheme="minorHAnsi" w:hAnsiTheme="minorHAnsi" w:cstheme="minorBid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6126">
      <w:bodyDiv w:val="1"/>
      <w:marLeft w:val="0"/>
      <w:marRight w:val="0"/>
      <w:marTop w:val="0"/>
      <w:marBottom w:val="0"/>
      <w:divBdr>
        <w:top w:val="none" w:sz="0" w:space="0" w:color="auto"/>
        <w:left w:val="none" w:sz="0" w:space="0" w:color="auto"/>
        <w:bottom w:val="none" w:sz="0" w:space="0" w:color="auto"/>
        <w:right w:val="none" w:sz="0" w:space="0" w:color="auto"/>
      </w:divBdr>
    </w:div>
    <w:div w:id="57824081">
      <w:bodyDiv w:val="1"/>
      <w:marLeft w:val="0"/>
      <w:marRight w:val="0"/>
      <w:marTop w:val="0"/>
      <w:marBottom w:val="0"/>
      <w:divBdr>
        <w:top w:val="none" w:sz="0" w:space="0" w:color="auto"/>
        <w:left w:val="none" w:sz="0" w:space="0" w:color="auto"/>
        <w:bottom w:val="none" w:sz="0" w:space="0" w:color="auto"/>
        <w:right w:val="none" w:sz="0" w:space="0" w:color="auto"/>
      </w:divBdr>
    </w:div>
    <w:div w:id="137385883">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246307178">
      <w:bodyDiv w:val="1"/>
      <w:marLeft w:val="0"/>
      <w:marRight w:val="0"/>
      <w:marTop w:val="0"/>
      <w:marBottom w:val="0"/>
      <w:divBdr>
        <w:top w:val="none" w:sz="0" w:space="0" w:color="auto"/>
        <w:left w:val="none" w:sz="0" w:space="0" w:color="auto"/>
        <w:bottom w:val="none" w:sz="0" w:space="0" w:color="auto"/>
        <w:right w:val="none" w:sz="0" w:space="0" w:color="auto"/>
      </w:divBdr>
    </w:div>
    <w:div w:id="256793964">
      <w:bodyDiv w:val="1"/>
      <w:marLeft w:val="0"/>
      <w:marRight w:val="0"/>
      <w:marTop w:val="0"/>
      <w:marBottom w:val="0"/>
      <w:divBdr>
        <w:top w:val="none" w:sz="0" w:space="0" w:color="auto"/>
        <w:left w:val="none" w:sz="0" w:space="0" w:color="auto"/>
        <w:bottom w:val="none" w:sz="0" w:space="0" w:color="auto"/>
        <w:right w:val="none" w:sz="0" w:space="0" w:color="auto"/>
      </w:divBdr>
    </w:div>
    <w:div w:id="280769093">
      <w:bodyDiv w:val="1"/>
      <w:marLeft w:val="0"/>
      <w:marRight w:val="0"/>
      <w:marTop w:val="0"/>
      <w:marBottom w:val="0"/>
      <w:divBdr>
        <w:top w:val="none" w:sz="0" w:space="0" w:color="auto"/>
        <w:left w:val="none" w:sz="0" w:space="0" w:color="auto"/>
        <w:bottom w:val="none" w:sz="0" w:space="0" w:color="auto"/>
        <w:right w:val="none" w:sz="0" w:space="0" w:color="auto"/>
      </w:divBdr>
    </w:div>
    <w:div w:id="293677382">
      <w:bodyDiv w:val="1"/>
      <w:marLeft w:val="0"/>
      <w:marRight w:val="0"/>
      <w:marTop w:val="0"/>
      <w:marBottom w:val="0"/>
      <w:divBdr>
        <w:top w:val="none" w:sz="0" w:space="0" w:color="auto"/>
        <w:left w:val="none" w:sz="0" w:space="0" w:color="auto"/>
        <w:bottom w:val="none" w:sz="0" w:space="0" w:color="auto"/>
        <w:right w:val="none" w:sz="0" w:space="0" w:color="auto"/>
      </w:divBdr>
    </w:div>
    <w:div w:id="295378029">
      <w:bodyDiv w:val="1"/>
      <w:marLeft w:val="0"/>
      <w:marRight w:val="0"/>
      <w:marTop w:val="0"/>
      <w:marBottom w:val="0"/>
      <w:divBdr>
        <w:top w:val="none" w:sz="0" w:space="0" w:color="auto"/>
        <w:left w:val="none" w:sz="0" w:space="0" w:color="auto"/>
        <w:bottom w:val="none" w:sz="0" w:space="0" w:color="auto"/>
        <w:right w:val="none" w:sz="0" w:space="0" w:color="auto"/>
      </w:divBdr>
    </w:div>
    <w:div w:id="304244434">
      <w:bodyDiv w:val="1"/>
      <w:marLeft w:val="0"/>
      <w:marRight w:val="0"/>
      <w:marTop w:val="0"/>
      <w:marBottom w:val="0"/>
      <w:divBdr>
        <w:top w:val="none" w:sz="0" w:space="0" w:color="auto"/>
        <w:left w:val="none" w:sz="0" w:space="0" w:color="auto"/>
        <w:bottom w:val="none" w:sz="0" w:space="0" w:color="auto"/>
        <w:right w:val="none" w:sz="0" w:space="0" w:color="auto"/>
      </w:divBdr>
    </w:div>
    <w:div w:id="424158436">
      <w:bodyDiv w:val="1"/>
      <w:marLeft w:val="0"/>
      <w:marRight w:val="0"/>
      <w:marTop w:val="0"/>
      <w:marBottom w:val="0"/>
      <w:divBdr>
        <w:top w:val="none" w:sz="0" w:space="0" w:color="auto"/>
        <w:left w:val="none" w:sz="0" w:space="0" w:color="auto"/>
        <w:bottom w:val="none" w:sz="0" w:space="0" w:color="auto"/>
        <w:right w:val="none" w:sz="0" w:space="0" w:color="auto"/>
      </w:divBdr>
    </w:div>
    <w:div w:id="428896280">
      <w:bodyDiv w:val="1"/>
      <w:marLeft w:val="0"/>
      <w:marRight w:val="0"/>
      <w:marTop w:val="0"/>
      <w:marBottom w:val="0"/>
      <w:divBdr>
        <w:top w:val="none" w:sz="0" w:space="0" w:color="auto"/>
        <w:left w:val="none" w:sz="0" w:space="0" w:color="auto"/>
        <w:bottom w:val="none" w:sz="0" w:space="0" w:color="auto"/>
        <w:right w:val="none" w:sz="0" w:space="0" w:color="auto"/>
      </w:divBdr>
    </w:div>
    <w:div w:id="457260465">
      <w:bodyDiv w:val="1"/>
      <w:marLeft w:val="0"/>
      <w:marRight w:val="0"/>
      <w:marTop w:val="0"/>
      <w:marBottom w:val="0"/>
      <w:divBdr>
        <w:top w:val="none" w:sz="0" w:space="0" w:color="auto"/>
        <w:left w:val="none" w:sz="0" w:space="0" w:color="auto"/>
        <w:bottom w:val="none" w:sz="0" w:space="0" w:color="auto"/>
        <w:right w:val="none" w:sz="0" w:space="0" w:color="auto"/>
      </w:divBdr>
    </w:div>
    <w:div w:id="471096270">
      <w:bodyDiv w:val="1"/>
      <w:marLeft w:val="0"/>
      <w:marRight w:val="0"/>
      <w:marTop w:val="0"/>
      <w:marBottom w:val="0"/>
      <w:divBdr>
        <w:top w:val="none" w:sz="0" w:space="0" w:color="auto"/>
        <w:left w:val="none" w:sz="0" w:space="0" w:color="auto"/>
        <w:bottom w:val="none" w:sz="0" w:space="0" w:color="auto"/>
        <w:right w:val="none" w:sz="0" w:space="0" w:color="auto"/>
      </w:divBdr>
    </w:div>
    <w:div w:id="483351732">
      <w:bodyDiv w:val="1"/>
      <w:marLeft w:val="0"/>
      <w:marRight w:val="0"/>
      <w:marTop w:val="0"/>
      <w:marBottom w:val="0"/>
      <w:divBdr>
        <w:top w:val="none" w:sz="0" w:space="0" w:color="auto"/>
        <w:left w:val="none" w:sz="0" w:space="0" w:color="auto"/>
        <w:bottom w:val="none" w:sz="0" w:space="0" w:color="auto"/>
        <w:right w:val="none" w:sz="0" w:space="0" w:color="auto"/>
      </w:divBdr>
    </w:div>
    <w:div w:id="510993769">
      <w:bodyDiv w:val="1"/>
      <w:marLeft w:val="0"/>
      <w:marRight w:val="0"/>
      <w:marTop w:val="0"/>
      <w:marBottom w:val="0"/>
      <w:divBdr>
        <w:top w:val="none" w:sz="0" w:space="0" w:color="auto"/>
        <w:left w:val="none" w:sz="0" w:space="0" w:color="auto"/>
        <w:bottom w:val="none" w:sz="0" w:space="0" w:color="auto"/>
        <w:right w:val="none" w:sz="0" w:space="0" w:color="auto"/>
      </w:divBdr>
    </w:div>
    <w:div w:id="521937832">
      <w:bodyDiv w:val="1"/>
      <w:marLeft w:val="0"/>
      <w:marRight w:val="0"/>
      <w:marTop w:val="0"/>
      <w:marBottom w:val="0"/>
      <w:divBdr>
        <w:top w:val="none" w:sz="0" w:space="0" w:color="auto"/>
        <w:left w:val="none" w:sz="0" w:space="0" w:color="auto"/>
        <w:bottom w:val="none" w:sz="0" w:space="0" w:color="auto"/>
        <w:right w:val="none" w:sz="0" w:space="0" w:color="auto"/>
      </w:divBdr>
    </w:div>
    <w:div w:id="564418659">
      <w:bodyDiv w:val="1"/>
      <w:marLeft w:val="0"/>
      <w:marRight w:val="0"/>
      <w:marTop w:val="0"/>
      <w:marBottom w:val="0"/>
      <w:divBdr>
        <w:top w:val="none" w:sz="0" w:space="0" w:color="auto"/>
        <w:left w:val="none" w:sz="0" w:space="0" w:color="auto"/>
        <w:bottom w:val="none" w:sz="0" w:space="0" w:color="auto"/>
        <w:right w:val="none" w:sz="0" w:space="0" w:color="auto"/>
      </w:divBdr>
    </w:div>
    <w:div w:id="625503530">
      <w:bodyDiv w:val="1"/>
      <w:marLeft w:val="0"/>
      <w:marRight w:val="0"/>
      <w:marTop w:val="0"/>
      <w:marBottom w:val="0"/>
      <w:divBdr>
        <w:top w:val="none" w:sz="0" w:space="0" w:color="auto"/>
        <w:left w:val="none" w:sz="0" w:space="0" w:color="auto"/>
        <w:bottom w:val="none" w:sz="0" w:space="0" w:color="auto"/>
        <w:right w:val="none" w:sz="0" w:space="0" w:color="auto"/>
      </w:divBdr>
    </w:div>
    <w:div w:id="691885198">
      <w:bodyDiv w:val="1"/>
      <w:marLeft w:val="0"/>
      <w:marRight w:val="0"/>
      <w:marTop w:val="0"/>
      <w:marBottom w:val="0"/>
      <w:divBdr>
        <w:top w:val="none" w:sz="0" w:space="0" w:color="auto"/>
        <w:left w:val="none" w:sz="0" w:space="0" w:color="auto"/>
        <w:bottom w:val="none" w:sz="0" w:space="0" w:color="auto"/>
        <w:right w:val="none" w:sz="0" w:space="0" w:color="auto"/>
      </w:divBdr>
    </w:div>
    <w:div w:id="696470651">
      <w:bodyDiv w:val="1"/>
      <w:marLeft w:val="0"/>
      <w:marRight w:val="0"/>
      <w:marTop w:val="0"/>
      <w:marBottom w:val="0"/>
      <w:divBdr>
        <w:top w:val="none" w:sz="0" w:space="0" w:color="auto"/>
        <w:left w:val="none" w:sz="0" w:space="0" w:color="auto"/>
        <w:bottom w:val="none" w:sz="0" w:space="0" w:color="auto"/>
        <w:right w:val="none" w:sz="0" w:space="0" w:color="auto"/>
      </w:divBdr>
    </w:div>
    <w:div w:id="711227039">
      <w:bodyDiv w:val="1"/>
      <w:marLeft w:val="0"/>
      <w:marRight w:val="0"/>
      <w:marTop w:val="0"/>
      <w:marBottom w:val="0"/>
      <w:divBdr>
        <w:top w:val="none" w:sz="0" w:space="0" w:color="auto"/>
        <w:left w:val="none" w:sz="0" w:space="0" w:color="auto"/>
        <w:bottom w:val="none" w:sz="0" w:space="0" w:color="auto"/>
        <w:right w:val="none" w:sz="0" w:space="0" w:color="auto"/>
      </w:divBdr>
    </w:div>
    <w:div w:id="715157717">
      <w:bodyDiv w:val="1"/>
      <w:marLeft w:val="0"/>
      <w:marRight w:val="0"/>
      <w:marTop w:val="0"/>
      <w:marBottom w:val="0"/>
      <w:divBdr>
        <w:top w:val="none" w:sz="0" w:space="0" w:color="auto"/>
        <w:left w:val="none" w:sz="0" w:space="0" w:color="auto"/>
        <w:bottom w:val="none" w:sz="0" w:space="0" w:color="auto"/>
        <w:right w:val="none" w:sz="0" w:space="0" w:color="auto"/>
      </w:divBdr>
    </w:div>
    <w:div w:id="781997611">
      <w:bodyDiv w:val="1"/>
      <w:marLeft w:val="0"/>
      <w:marRight w:val="0"/>
      <w:marTop w:val="0"/>
      <w:marBottom w:val="0"/>
      <w:divBdr>
        <w:top w:val="none" w:sz="0" w:space="0" w:color="auto"/>
        <w:left w:val="none" w:sz="0" w:space="0" w:color="auto"/>
        <w:bottom w:val="none" w:sz="0" w:space="0" w:color="auto"/>
        <w:right w:val="none" w:sz="0" w:space="0" w:color="auto"/>
      </w:divBdr>
    </w:div>
    <w:div w:id="827332426">
      <w:bodyDiv w:val="1"/>
      <w:marLeft w:val="0"/>
      <w:marRight w:val="0"/>
      <w:marTop w:val="0"/>
      <w:marBottom w:val="0"/>
      <w:divBdr>
        <w:top w:val="none" w:sz="0" w:space="0" w:color="auto"/>
        <w:left w:val="none" w:sz="0" w:space="0" w:color="auto"/>
        <w:bottom w:val="none" w:sz="0" w:space="0" w:color="auto"/>
        <w:right w:val="none" w:sz="0" w:space="0" w:color="auto"/>
      </w:divBdr>
    </w:div>
    <w:div w:id="857812339">
      <w:bodyDiv w:val="1"/>
      <w:marLeft w:val="0"/>
      <w:marRight w:val="0"/>
      <w:marTop w:val="0"/>
      <w:marBottom w:val="0"/>
      <w:divBdr>
        <w:top w:val="none" w:sz="0" w:space="0" w:color="auto"/>
        <w:left w:val="none" w:sz="0" w:space="0" w:color="auto"/>
        <w:bottom w:val="none" w:sz="0" w:space="0" w:color="auto"/>
        <w:right w:val="none" w:sz="0" w:space="0" w:color="auto"/>
      </w:divBdr>
    </w:div>
    <w:div w:id="935479029">
      <w:bodyDiv w:val="1"/>
      <w:marLeft w:val="0"/>
      <w:marRight w:val="0"/>
      <w:marTop w:val="0"/>
      <w:marBottom w:val="0"/>
      <w:divBdr>
        <w:top w:val="none" w:sz="0" w:space="0" w:color="auto"/>
        <w:left w:val="none" w:sz="0" w:space="0" w:color="auto"/>
        <w:bottom w:val="none" w:sz="0" w:space="0" w:color="auto"/>
        <w:right w:val="none" w:sz="0" w:space="0" w:color="auto"/>
      </w:divBdr>
    </w:div>
    <w:div w:id="946154472">
      <w:bodyDiv w:val="1"/>
      <w:marLeft w:val="0"/>
      <w:marRight w:val="0"/>
      <w:marTop w:val="0"/>
      <w:marBottom w:val="0"/>
      <w:divBdr>
        <w:top w:val="none" w:sz="0" w:space="0" w:color="auto"/>
        <w:left w:val="none" w:sz="0" w:space="0" w:color="auto"/>
        <w:bottom w:val="none" w:sz="0" w:space="0" w:color="auto"/>
        <w:right w:val="none" w:sz="0" w:space="0" w:color="auto"/>
      </w:divBdr>
    </w:div>
    <w:div w:id="980889397">
      <w:bodyDiv w:val="1"/>
      <w:marLeft w:val="0"/>
      <w:marRight w:val="0"/>
      <w:marTop w:val="0"/>
      <w:marBottom w:val="0"/>
      <w:divBdr>
        <w:top w:val="none" w:sz="0" w:space="0" w:color="auto"/>
        <w:left w:val="none" w:sz="0" w:space="0" w:color="auto"/>
        <w:bottom w:val="none" w:sz="0" w:space="0" w:color="auto"/>
        <w:right w:val="none" w:sz="0" w:space="0" w:color="auto"/>
      </w:divBdr>
    </w:div>
    <w:div w:id="1022363857">
      <w:bodyDiv w:val="1"/>
      <w:marLeft w:val="0"/>
      <w:marRight w:val="0"/>
      <w:marTop w:val="0"/>
      <w:marBottom w:val="0"/>
      <w:divBdr>
        <w:top w:val="none" w:sz="0" w:space="0" w:color="auto"/>
        <w:left w:val="none" w:sz="0" w:space="0" w:color="auto"/>
        <w:bottom w:val="none" w:sz="0" w:space="0" w:color="auto"/>
        <w:right w:val="none" w:sz="0" w:space="0" w:color="auto"/>
      </w:divBdr>
    </w:div>
    <w:div w:id="1093430215">
      <w:bodyDiv w:val="1"/>
      <w:marLeft w:val="0"/>
      <w:marRight w:val="0"/>
      <w:marTop w:val="0"/>
      <w:marBottom w:val="0"/>
      <w:divBdr>
        <w:top w:val="none" w:sz="0" w:space="0" w:color="auto"/>
        <w:left w:val="none" w:sz="0" w:space="0" w:color="auto"/>
        <w:bottom w:val="none" w:sz="0" w:space="0" w:color="auto"/>
        <w:right w:val="none" w:sz="0" w:space="0" w:color="auto"/>
      </w:divBdr>
    </w:div>
    <w:div w:id="1102801410">
      <w:bodyDiv w:val="1"/>
      <w:marLeft w:val="0"/>
      <w:marRight w:val="0"/>
      <w:marTop w:val="0"/>
      <w:marBottom w:val="0"/>
      <w:divBdr>
        <w:top w:val="none" w:sz="0" w:space="0" w:color="auto"/>
        <w:left w:val="none" w:sz="0" w:space="0" w:color="auto"/>
        <w:bottom w:val="none" w:sz="0" w:space="0" w:color="auto"/>
        <w:right w:val="none" w:sz="0" w:space="0" w:color="auto"/>
      </w:divBdr>
    </w:div>
    <w:div w:id="1109466420">
      <w:bodyDiv w:val="1"/>
      <w:marLeft w:val="0"/>
      <w:marRight w:val="0"/>
      <w:marTop w:val="0"/>
      <w:marBottom w:val="0"/>
      <w:divBdr>
        <w:top w:val="none" w:sz="0" w:space="0" w:color="auto"/>
        <w:left w:val="none" w:sz="0" w:space="0" w:color="auto"/>
        <w:bottom w:val="none" w:sz="0" w:space="0" w:color="auto"/>
        <w:right w:val="none" w:sz="0" w:space="0" w:color="auto"/>
      </w:divBdr>
    </w:div>
    <w:div w:id="1144784463">
      <w:bodyDiv w:val="1"/>
      <w:marLeft w:val="0"/>
      <w:marRight w:val="0"/>
      <w:marTop w:val="0"/>
      <w:marBottom w:val="0"/>
      <w:divBdr>
        <w:top w:val="none" w:sz="0" w:space="0" w:color="auto"/>
        <w:left w:val="none" w:sz="0" w:space="0" w:color="auto"/>
        <w:bottom w:val="none" w:sz="0" w:space="0" w:color="auto"/>
        <w:right w:val="none" w:sz="0" w:space="0" w:color="auto"/>
      </w:divBdr>
    </w:div>
    <w:div w:id="1147362650">
      <w:bodyDiv w:val="1"/>
      <w:marLeft w:val="0"/>
      <w:marRight w:val="0"/>
      <w:marTop w:val="0"/>
      <w:marBottom w:val="0"/>
      <w:divBdr>
        <w:top w:val="none" w:sz="0" w:space="0" w:color="auto"/>
        <w:left w:val="none" w:sz="0" w:space="0" w:color="auto"/>
        <w:bottom w:val="none" w:sz="0" w:space="0" w:color="auto"/>
        <w:right w:val="none" w:sz="0" w:space="0" w:color="auto"/>
      </w:divBdr>
    </w:div>
    <w:div w:id="1154226965">
      <w:bodyDiv w:val="1"/>
      <w:marLeft w:val="0"/>
      <w:marRight w:val="0"/>
      <w:marTop w:val="0"/>
      <w:marBottom w:val="0"/>
      <w:divBdr>
        <w:top w:val="none" w:sz="0" w:space="0" w:color="auto"/>
        <w:left w:val="none" w:sz="0" w:space="0" w:color="auto"/>
        <w:bottom w:val="none" w:sz="0" w:space="0" w:color="auto"/>
        <w:right w:val="none" w:sz="0" w:space="0" w:color="auto"/>
      </w:divBdr>
    </w:div>
    <w:div w:id="1164659950">
      <w:bodyDiv w:val="1"/>
      <w:marLeft w:val="0"/>
      <w:marRight w:val="0"/>
      <w:marTop w:val="0"/>
      <w:marBottom w:val="0"/>
      <w:divBdr>
        <w:top w:val="none" w:sz="0" w:space="0" w:color="auto"/>
        <w:left w:val="none" w:sz="0" w:space="0" w:color="auto"/>
        <w:bottom w:val="none" w:sz="0" w:space="0" w:color="auto"/>
        <w:right w:val="none" w:sz="0" w:space="0" w:color="auto"/>
      </w:divBdr>
    </w:div>
    <w:div w:id="1175537866">
      <w:bodyDiv w:val="1"/>
      <w:marLeft w:val="0"/>
      <w:marRight w:val="0"/>
      <w:marTop w:val="0"/>
      <w:marBottom w:val="0"/>
      <w:divBdr>
        <w:top w:val="none" w:sz="0" w:space="0" w:color="auto"/>
        <w:left w:val="none" w:sz="0" w:space="0" w:color="auto"/>
        <w:bottom w:val="none" w:sz="0" w:space="0" w:color="auto"/>
        <w:right w:val="none" w:sz="0" w:space="0" w:color="auto"/>
      </w:divBdr>
    </w:div>
    <w:div w:id="1182822557">
      <w:bodyDiv w:val="1"/>
      <w:marLeft w:val="0"/>
      <w:marRight w:val="0"/>
      <w:marTop w:val="0"/>
      <w:marBottom w:val="0"/>
      <w:divBdr>
        <w:top w:val="none" w:sz="0" w:space="0" w:color="auto"/>
        <w:left w:val="none" w:sz="0" w:space="0" w:color="auto"/>
        <w:bottom w:val="none" w:sz="0" w:space="0" w:color="auto"/>
        <w:right w:val="none" w:sz="0" w:space="0" w:color="auto"/>
      </w:divBdr>
    </w:div>
    <w:div w:id="1205218972">
      <w:bodyDiv w:val="1"/>
      <w:marLeft w:val="0"/>
      <w:marRight w:val="0"/>
      <w:marTop w:val="0"/>
      <w:marBottom w:val="0"/>
      <w:divBdr>
        <w:top w:val="none" w:sz="0" w:space="0" w:color="auto"/>
        <w:left w:val="none" w:sz="0" w:space="0" w:color="auto"/>
        <w:bottom w:val="none" w:sz="0" w:space="0" w:color="auto"/>
        <w:right w:val="none" w:sz="0" w:space="0" w:color="auto"/>
      </w:divBdr>
    </w:div>
    <w:div w:id="1211067678">
      <w:bodyDiv w:val="1"/>
      <w:marLeft w:val="0"/>
      <w:marRight w:val="0"/>
      <w:marTop w:val="0"/>
      <w:marBottom w:val="0"/>
      <w:divBdr>
        <w:top w:val="none" w:sz="0" w:space="0" w:color="auto"/>
        <w:left w:val="none" w:sz="0" w:space="0" w:color="auto"/>
        <w:bottom w:val="none" w:sz="0" w:space="0" w:color="auto"/>
        <w:right w:val="none" w:sz="0" w:space="0" w:color="auto"/>
      </w:divBdr>
    </w:div>
    <w:div w:id="1253783753">
      <w:bodyDiv w:val="1"/>
      <w:marLeft w:val="0"/>
      <w:marRight w:val="0"/>
      <w:marTop w:val="0"/>
      <w:marBottom w:val="0"/>
      <w:divBdr>
        <w:top w:val="none" w:sz="0" w:space="0" w:color="auto"/>
        <w:left w:val="none" w:sz="0" w:space="0" w:color="auto"/>
        <w:bottom w:val="none" w:sz="0" w:space="0" w:color="auto"/>
        <w:right w:val="none" w:sz="0" w:space="0" w:color="auto"/>
      </w:divBdr>
    </w:div>
    <w:div w:id="1270359702">
      <w:bodyDiv w:val="1"/>
      <w:marLeft w:val="0"/>
      <w:marRight w:val="0"/>
      <w:marTop w:val="0"/>
      <w:marBottom w:val="0"/>
      <w:divBdr>
        <w:top w:val="none" w:sz="0" w:space="0" w:color="auto"/>
        <w:left w:val="none" w:sz="0" w:space="0" w:color="auto"/>
        <w:bottom w:val="none" w:sz="0" w:space="0" w:color="auto"/>
        <w:right w:val="none" w:sz="0" w:space="0" w:color="auto"/>
      </w:divBdr>
    </w:div>
    <w:div w:id="1279990901">
      <w:bodyDiv w:val="1"/>
      <w:marLeft w:val="0"/>
      <w:marRight w:val="0"/>
      <w:marTop w:val="0"/>
      <w:marBottom w:val="0"/>
      <w:divBdr>
        <w:top w:val="none" w:sz="0" w:space="0" w:color="auto"/>
        <w:left w:val="none" w:sz="0" w:space="0" w:color="auto"/>
        <w:bottom w:val="none" w:sz="0" w:space="0" w:color="auto"/>
        <w:right w:val="none" w:sz="0" w:space="0" w:color="auto"/>
      </w:divBdr>
    </w:div>
    <w:div w:id="1315642586">
      <w:bodyDiv w:val="1"/>
      <w:marLeft w:val="0"/>
      <w:marRight w:val="0"/>
      <w:marTop w:val="0"/>
      <w:marBottom w:val="0"/>
      <w:divBdr>
        <w:top w:val="none" w:sz="0" w:space="0" w:color="auto"/>
        <w:left w:val="none" w:sz="0" w:space="0" w:color="auto"/>
        <w:bottom w:val="none" w:sz="0" w:space="0" w:color="auto"/>
        <w:right w:val="none" w:sz="0" w:space="0" w:color="auto"/>
      </w:divBdr>
    </w:div>
    <w:div w:id="1416980087">
      <w:bodyDiv w:val="1"/>
      <w:marLeft w:val="0"/>
      <w:marRight w:val="0"/>
      <w:marTop w:val="0"/>
      <w:marBottom w:val="0"/>
      <w:divBdr>
        <w:top w:val="none" w:sz="0" w:space="0" w:color="auto"/>
        <w:left w:val="none" w:sz="0" w:space="0" w:color="auto"/>
        <w:bottom w:val="none" w:sz="0" w:space="0" w:color="auto"/>
        <w:right w:val="none" w:sz="0" w:space="0" w:color="auto"/>
      </w:divBdr>
    </w:div>
    <w:div w:id="1425763625">
      <w:bodyDiv w:val="1"/>
      <w:marLeft w:val="0"/>
      <w:marRight w:val="0"/>
      <w:marTop w:val="0"/>
      <w:marBottom w:val="0"/>
      <w:divBdr>
        <w:top w:val="none" w:sz="0" w:space="0" w:color="auto"/>
        <w:left w:val="none" w:sz="0" w:space="0" w:color="auto"/>
        <w:bottom w:val="none" w:sz="0" w:space="0" w:color="auto"/>
        <w:right w:val="none" w:sz="0" w:space="0" w:color="auto"/>
      </w:divBdr>
    </w:div>
    <w:div w:id="1474056381">
      <w:bodyDiv w:val="1"/>
      <w:marLeft w:val="0"/>
      <w:marRight w:val="0"/>
      <w:marTop w:val="0"/>
      <w:marBottom w:val="0"/>
      <w:divBdr>
        <w:top w:val="none" w:sz="0" w:space="0" w:color="auto"/>
        <w:left w:val="none" w:sz="0" w:space="0" w:color="auto"/>
        <w:bottom w:val="none" w:sz="0" w:space="0" w:color="auto"/>
        <w:right w:val="none" w:sz="0" w:space="0" w:color="auto"/>
      </w:divBdr>
    </w:div>
    <w:div w:id="1526361680">
      <w:bodyDiv w:val="1"/>
      <w:marLeft w:val="0"/>
      <w:marRight w:val="0"/>
      <w:marTop w:val="0"/>
      <w:marBottom w:val="0"/>
      <w:divBdr>
        <w:top w:val="none" w:sz="0" w:space="0" w:color="auto"/>
        <w:left w:val="none" w:sz="0" w:space="0" w:color="auto"/>
        <w:bottom w:val="none" w:sz="0" w:space="0" w:color="auto"/>
        <w:right w:val="none" w:sz="0" w:space="0" w:color="auto"/>
      </w:divBdr>
    </w:div>
    <w:div w:id="1528130444">
      <w:bodyDiv w:val="1"/>
      <w:marLeft w:val="0"/>
      <w:marRight w:val="0"/>
      <w:marTop w:val="0"/>
      <w:marBottom w:val="0"/>
      <w:divBdr>
        <w:top w:val="none" w:sz="0" w:space="0" w:color="auto"/>
        <w:left w:val="none" w:sz="0" w:space="0" w:color="auto"/>
        <w:bottom w:val="none" w:sz="0" w:space="0" w:color="auto"/>
        <w:right w:val="none" w:sz="0" w:space="0" w:color="auto"/>
      </w:divBdr>
    </w:div>
    <w:div w:id="1554808279">
      <w:bodyDiv w:val="1"/>
      <w:marLeft w:val="0"/>
      <w:marRight w:val="0"/>
      <w:marTop w:val="0"/>
      <w:marBottom w:val="0"/>
      <w:divBdr>
        <w:top w:val="none" w:sz="0" w:space="0" w:color="auto"/>
        <w:left w:val="none" w:sz="0" w:space="0" w:color="auto"/>
        <w:bottom w:val="none" w:sz="0" w:space="0" w:color="auto"/>
        <w:right w:val="none" w:sz="0" w:space="0" w:color="auto"/>
      </w:divBdr>
    </w:div>
    <w:div w:id="1555432579">
      <w:bodyDiv w:val="1"/>
      <w:marLeft w:val="0"/>
      <w:marRight w:val="0"/>
      <w:marTop w:val="0"/>
      <w:marBottom w:val="0"/>
      <w:divBdr>
        <w:top w:val="none" w:sz="0" w:space="0" w:color="auto"/>
        <w:left w:val="none" w:sz="0" w:space="0" w:color="auto"/>
        <w:bottom w:val="none" w:sz="0" w:space="0" w:color="auto"/>
        <w:right w:val="none" w:sz="0" w:space="0" w:color="auto"/>
      </w:divBdr>
    </w:div>
    <w:div w:id="1612516252">
      <w:bodyDiv w:val="1"/>
      <w:marLeft w:val="0"/>
      <w:marRight w:val="0"/>
      <w:marTop w:val="0"/>
      <w:marBottom w:val="0"/>
      <w:divBdr>
        <w:top w:val="none" w:sz="0" w:space="0" w:color="auto"/>
        <w:left w:val="none" w:sz="0" w:space="0" w:color="auto"/>
        <w:bottom w:val="none" w:sz="0" w:space="0" w:color="auto"/>
        <w:right w:val="none" w:sz="0" w:space="0" w:color="auto"/>
      </w:divBdr>
    </w:div>
    <w:div w:id="1687560625">
      <w:bodyDiv w:val="1"/>
      <w:marLeft w:val="0"/>
      <w:marRight w:val="0"/>
      <w:marTop w:val="0"/>
      <w:marBottom w:val="0"/>
      <w:divBdr>
        <w:top w:val="none" w:sz="0" w:space="0" w:color="auto"/>
        <w:left w:val="none" w:sz="0" w:space="0" w:color="auto"/>
        <w:bottom w:val="none" w:sz="0" w:space="0" w:color="auto"/>
        <w:right w:val="none" w:sz="0" w:space="0" w:color="auto"/>
      </w:divBdr>
    </w:div>
    <w:div w:id="1711613512">
      <w:bodyDiv w:val="1"/>
      <w:marLeft w:val="0"/>
      <w:marRight w:val="0"/>
      <w:marTop w:val="0"/>
      <w:marBottom w:val="0"/>
      <w:divBdr>
        <w:top w:val="none" w:sz="0" w:space="0" w:color="auto"/>
        <w:left w:val="none" w:sz="0" w:space="0" w:color="auto"/>
        <w:bottom w:val="none" w:sz="0" w:space="0" w:color="auto"/>
        <w:right w:val="none" w:sz="0" w:space="0" w:color="auto"/>
      </w:divBdr>
    </w:div>
    <w:div w:id="1743285962">
      <w:bodyDiv w:val="1"/>
      <w:marLeft w:val="0"/>
      <w:marRight w:val="0"/>
      <w:marTop w:val="0"/>
      <w:marBottom w:val="0"/>
      <w:divBdr>
        <w:top w:val="none" w:sz="0" w:space="0" w:color="auto"/>
        <w:left w:val="none" w:sz="0" w:space="0" w:color="auto"/>
        <w:bottom w:val="none" w:sz="0" w:space="0" w:color="auto"/>
        <w:right w:val="none" w:sz="0" w:space="0" w:color="auto"/>
      </w:divBdr>
    </w:div>
    <w:div w:id="1825702482">
      <w:bodyDiv w:val="1"/>
      <w:marLeft w:val="0"/>
      <w:marRight w:val="0"/>
      <w:marTop w:val="0"/>
      <w:marBottom w:val="0"/>
      <w:divBdr>
        <w:top w:val="none" w:sz="0" w:space="0" w:color="auto"/>
        <w:left w:val="none" w:sz="0" w:space="0" w:color="auto"/>
        <w:bottom w:val="none" w:sz="0" w:space="0" w:color="auto"/>
        <w:right w:val="none" w:sz="0" w:space="0" w:color="auto"/>
      </w:divBdr>
    </w:div>
    <w:div w:id="1875921145">
      <w:bodyDiv w:val="1"/>
      <w:marLeft w:val="0"/>
      <w:marRight w:val="0"/>
      <w:marTop w:val="0"/>
      <w:marBottom w:val="0"/>
      <w:divBdr>
        <w:top w:val="none" w:sz="0" w:space="0" w:color="auto"/>
        <w:left w:val="none" w:sz="0" w:space="0" w:color="auto"/>
        <w:bottom w:val="none" w:sz="0" w:space="0" w:color="auto"/>
        <w:right w:val="none" w:sz="0" w:space="0" w:color="auto"/>
      </w:divBdr>
    </w:div>
    <w:div w:id="1881090906">
      <w:bodyDiv w:val="1"/>
      <w:marLeft w:val="0"/>
      <w:marRight w:val="0"/>
      <w:marTop w:val="0"/>
      <w:marBottom w:val="0"/>
      <w:divBdr>
        <w:top w:val="none" w:sz="0" w:space="0" w:color="auto"/>
        <w:left w:val="none" w:sz="0" w:space="0" w:color="auto"/>
        <w:bottom w:val="none" w:sz="0" w:space="0" w:color="auto"/>
        <w:right w:val="none" w:sz="0" w:space="0" w:color="auto"/>
      </w:divBdr>
    </w:div>
    <w:div w:id="1894348351">
      <w:bodyDiv w:val="1"/>
      <w:marLeft w:val="0"/>
      <w:marRight w:val="0"/>
      <w:marTop w:val="0"/>
      <w:marBottom w:val="0"/>
      <w:divBdr>
        <w:top w:val="none" w:sz="0" w:space="0" w:color="auto"/>
        <w:left w:val="none" w:sz="0" w:space="0" w:color="auto"/>
        <w:bottom w:val="none" w:sz="0" w:space="0" w:color="auto"/>
        <w:right w:val="none" w:sz="0" w:space="0" w:color="auto"/>
      </w:divBdr>
    </w:div>
    <w:div w:id="1977753760">
      <w:bodyDiv w:val="1"/>
      <w:marLeft w:val="0"/>
      <w:marRight w:val="0"/>
      <w:marTop w:val="0"/>
      <w:marBottom w:val="0"/>
      <w:divBdr>
        <w:top w:val="none" w:sz="0" w:space="0" w:color="auto"/>
        <w:left w:val="none" w:sz="0" w:space="0" w:color="auto"/>
        <w:bottom w:val="none" w:sz="0" w:space="0" w:color="auto"/>
        <w:right w:val="none" w:sz="0" w:space="0" w:color="auto"/>
      </w:divBdr>
    </w:div>
    <w:div w:id="1986353178">
      <w:bodyDiv w:val="1"/>
      <w:marLeft w:val="0"/>
      <w:marRight w:val="0"/>
      <w:marTop w:val="0"/>
      <w:marBottom w:val="0"/>
      <w:divBdr>
        <w:top w:val="none" w:sz="0" w:space="0" w:color="auto"/>
        <w:left w:val="none" w:sz="0" w:space="0" w:color="auto"/>
        <w:bottom w:val="none" w:sz="0" w:space="0" w:color="auto"/>
        <w:right w:val="none" w:sz="0" w:space="0" w:color="auto"/>
      </w:divBdr>
    </w:div>
    <w:div w:id="2066560074">
      <w:bodyDiv w:val="1"/>
      <w:marLeft w:val="0"/>
      <w:marRight w:val="0"/>
      <w:marTop w:val="0"/>
      <w:marBottom w:val="0"/>
      <w:divBdr>
        <w:top w:val="none" w:sz="0" w:space="0" w:color="auto"/>
        <w:left w:val="none" w:sz="0" w:space="0" w:color="auto"/>
        <w:bottom w:val="none" w:sz="0" w:space="0" w:color="auto"/>
        <w:right w:val="none" w:sz="0" w:space="0" w:color="auto"/>
      </w:divBdr>
    </w:div>
    <w:div w:id="21218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3F54F-C1E9-42FB-BE22-735F8630F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712</Words>
  <Characters>3850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lucidio.moreira</dc:creator>
  <cp:lastModifiedBy>alex.passos</cp:lastModifiedBy>
  <cp:revision>7</cp:revision>
  <cp:lastPrinted>2015-05-05T11:16:00Z</cp:lastPrinted>
  <dcterms:created xsi:type="dcterms:W3CDTF">2015-05-04T13:27:00Z</dcterms:created>
  <dcterms:modified xsi:type="dcterms:W3CDTF">2015-05-05T11:16:00Z</dcterms:modified>
</cp:coreProperties>
</file>