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1220665008"/>
        <w:docPartObj>
          <w:docPartGallery w:val="Cover Pages"/>
          <w:docPartUnique/>
        </w:docPartObj>
      </w:sdtPr>
      <w:sdtEndPr/>
      <w:sdtContent>
        <w:bookmarkStart w:id="0" w:name="_GoBack" w:displacedByCustomXml="prev"/>
        <w:bookmarkEnd w:id="0" w:displacedByCustomXml="prev"/>
        <w:p w:rsidR="00562CB7" w:rsidRDefault="00562CB7">
          <w:r>
            <w:rPr>
              <w:noProof/>
              <w:lang w:eastAsia="pt-BR"/>
            </w:rPr>
            <mc:AlternateContent>
              <mc:Choice Requires="wpg">
                <w:drawing>
                  <wp:anchor distT="0" distB="0" distL="114300" distR="114300" simplePos="0" relativeHeight="251659264" behindDoc="0" locked="0" layoutInCell="0" allowOverlap="1" wp14:anchorId="299631FF" wp14:editId="0208DC48">
                    <wp:simplePos x="0" y="0"/>
                    <wp:positionH relativeFrom="page">
                      <wp:posOffset>4457700</wp:posOffset>
                    </wp:positionH>
                    <wp:positionV relativeFrom="page">
                      <wp:align>top</wp:align>
                    </wp:positionV>
                    <wp:extent cx="3108960" cy="10377805"/>
                    <wp:effectExtent l="0" t="0" r="0" b="4445"/>
                    <wp:wrapNone/>
                    <wp:docPr id="363" name="Grupo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08960" cy="10377805"/>
                              <a:chOff x="7329" y="0"/>
                              <a:chExt cx="4911" cy="16343"/>
                            </a:xfrm>
                          </wpg:grpSpPr>
                          <wpg:grpSp>
                            <wpg:cNvPr id="364" name="Group 364"/>
                            <wpg:cNvGrpSpPr>
                              <a:grpSpLocks/>
                            </wpg:cNvGrpSpPr>
                            <wpg:grpSpPr bwMode="auto">
                              <a:xfrm>
                                <a:off x="7344" y="480"/>
                                <a:ext cx="4896" cy="15863"/>
                                <a:chOff x="7560" y="480"/>
                                <a:chExt cx="4700" cy="15863"/>
                              </a:xfrm>
                            </wpg:grpSpPr>
                            <wps:wsp>
                              <wps:cNvPr id="365" name="Rectangle 365"/>
                              <wps:cNvSpPr>
                                <a:spLocks noChangeArrowheads="1"/>
                              </wps:cNvSpPr>
                              <wps:spPr bwMode="auto">
                                <a:xfrm>
                                  <a:off x="7755" y="480"/>
                                  <a:ext cx="4505" cy="15840"/>
                                </a:xfrm>
                                <a:prstGeom prst="rect">
                                  <a:avLst/>
                                </a:prstGeom>
                                <a:solidFill>
                                  <a:schemeClr val="tx2">
                                    <a:lumMod val="60000"/>
                                    <a:lumOff val="40000"/>
                                  </a:schemeClr>
                                </a:solidFill>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366" name="Rectangle 366" descr="Light vertical"/>
                              <wps:cNvSpPr>
                                <a:spLocks noChangeArrowheads="1"/>
                              </wps:cNvSpPr>
                              <wps:spPr bwMode="auto">
                                <a:xfrm>
                                  <a:off x="7560" y="518"/>
                                  <a:ext cx="195" cy="15825"/>
                                </a:xfrm>
                                <a:prstGeom prst="rect">
                                  <a:avLst/>
                                </a:prstGeom>
                                <a:pattFill prst="ltVert">
                                  <a:fgClr>
                                    <a:schemeClr val="accent3">
                                      <a:alpha val="80000"/>
                                    </a:schemeClr>
                                  </a:fgClr>
                                  <a:bgClr>
                                    <a:schemeClr val="bg1">
                                      <a:alpha val="80000"/>
                                    </a:schemeClr>
                                  </a:bgClr>
                                </a:patt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g:grpSp>
                          <wps:wsp>
                            <wps:cNvPr id="367" name="Rectangle 367"/>
                            <wps:cNvSpPr>
                              <a:spLocks noChangeArrowheads="1"/>
                            </wps:cNvSpPr>
                            <wps:spPr bwMode="auto">
                              <a:xfrm>
                                <a:off x="7344" y="0"/>
                                <a:ext cx="4896" cy="3958"/>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rFonts w:asciiTheme="majorHAnsi" w:eastAsiaTheme="majorEastAsia" w:hAnsiTheme="majorHAnsi" w:cstheme="majorBidi"/>
                                      <w:b/>
                                      <w:bCs/>
                                      <w:color w:val="FFFFFF" w:themeColor="background1"/>
                                      <w:sz w:val="96"/>
                                      <w:szCs w:val="96"/>
                                    </w:rPr>
                                    <w:alias w:val="Ano"/>
                                    <w:id w:val="113803148"/>
                                    <w:dataBinding w:prefixMappings="xmlns:ns0='http://schemas.microsoft.com/office/2006/coverPageProps'" w:xpath="/ns0:CoverPageProperties[1]/ns0:PublishDate[1]" w:storeItemID="{55AF091B-3C7A-41E3-B477-F2FDAA23CFDA}"/>
                                    <w:date w:fullDate="2015-04-30T00:00:00Z">
                                      <w:dateFormat w:val="yyyy"/>
                                      <w:lid w:val="pt-BR"/>
                                      <w:storeMappedDataAs w:val="dateTime"/>
                                      <w:calendar w:val="gregorian"/>
                                    </w:date>
                                  </w:sdtPr>
                                  <w:sdtEndPr/>
                                  <w:sdtContent>
                                    <w:p w:rsidR="00913121" w:rsidRDefault="00913121">
                                      <w:pPr>
                                        <w:pStyle w:val="SemEspaamento"/>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b/>
                                          <w:bCs/>
                                          <w:color w:val="FFFFFF" w:themeColor="background1"/>
                                          <w:sz w:val="96"/>
                                          <w:szCs w:val="96"/>
                                        </w:rPr>
                                        <w:t>2015</w:t>
                                      </w:r>
                                    </w:p>
                                  </w:sdtContent>
                                </w:sdt>
                              </w:txbxContent>
                            </wps:txbx>
                            <wps:bodyPr rot="0" vert="horz" wrap="square" lIns="365760" tIns="182880" rIns="182880" bIns="182880" anchor="b" anchorCtr="0" upright="1">
                              <a:noAutofit/>
                            </wps:bodyPr>
                          </wps:wsp>
                          <wps:wsp>
                            <wps:cNvPr id="368" name="Rectangle 9"/>
                            <wps:cNvSpPr>
                              <a:spLocks noChangeArrowheads="1"/>
                            </wps:cNvSpPr>
                            <wps:spPr bwMode="auto">
                              <a:xfrm>
                                <a:off x="7329" y="11416"/>
                                <a:ext cx="4889" cy="4462"/>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FFFFFF" w:themeColor="background1"/>
                                      <w:sz w:val="24"/>
                                      <w:szCs w:val="24"/>
                                    </w:rPr>
                                    <w:alias w:val="Autor"/>
                                    <w:id w:val="1253241741"/>
                                    <w:dataBinding w:prefixMappings="xmlns:ns0='http://schemas.openxmlformats.org/package/2006/metadata/core-properties' xmlns:ns1='http://purl.org/dc/elements/1.1/'" w:xpath="/ns0:coreProperties[1]/ns1:creator[1]" w:storeItemID="{6C3C8BC8-F283-45AE-878A-BAB7291924A1}"/>
                                    <w:text/>
                                  </w:sdtPr>
                                  <w:sdtEndPr/>
                                  <w:sdtContent>
                                    <w:p w:rsidR="00913121" w:rsidRDefault="00913121">
                                      <w:pPr>
                                        <w:pStyle w:val="SemEspaamento"/>
                                        <w:spacing w:line="360" w:lineRule="auto"/>
                                        <w:rPr>
                                          <w:color w:val="FFFFFF" w:themeColor="background1"/>
                                        </w:rPr>
                                      </w:pPr>
                                      <w:r w:rsidRPr="00562CB7">
                                        <w:rPr>
                                          <w:color w:val="FFFFFF" w:themeColor="background1"/>
                                          <w:sz w:val="24"/>
                                          <w:szCs w:val="24"/>
                                        </w:rPr>
                                        <w:t xml:space="preserve">PROJETO: </w:t>
                                      </w:r>
                                      <w:r>
                                        <w:rPr>
                                          <w:color w:val="FFFFFF" w:themeColor="background1"/>
                                          <w:sz w:val="24"/>
                                          <w:szCs w:val="24"/>
                                        </w:rPr>
                                        <w:t>SINALIZAÇÃO</w:t>
                                      </w:r>
                                      <w:proofErr w:type="gramStart"/>
                                      <w:r>
                                        <w:rPr>
                                          <w:color w:val="FFFFFF" w:themeColor="background1"/>
                                          <w:sz w:val="24"/>
                                          <w:szCs w:val="24"/>
                                        </w:rPr>
                                        <w:t xml:space="preserve">  </w:t>
                                      </w:r>
                                      <w:proofErr w:type="gramEnd"/>
                                      <w:r>
                                        <w:rPr>
                                          <w:color w:val="FFFFFF" w:themeColor="background1"/>
                                          <w:sz w:val="24"/>
                                          <w:szCs w:val="24"/>
                                        </w:rPr>
                                        <w:t>INTERNA E EXTERNA DO PORTO DO ITAQUI</w:t>
                                      </w:r>
                                    </w:p>
                                  </w:sdtContent>
                                </w:sdt>
                                <w:sdt>
                                  <w:sdtPr>
                                    <w:rPr>
                                      <w:color w:val="FFFFFF" w:themeColor="background1"/>
                                      <w:sz w:val="24"/>
                                      <w:szCs w:val="24"/>
                                    </w:rPr>
                                    <w:alias w:val="Empresa"/>
                                    <w:id w:val="-394894809"/>
                                    <w:dataBinding w:prefixMappings="xmlns:ns0='http://schemas.openxmlformats.org/officeDocument/2006/extended-properties'" w:xpath="/ns0:Properties[1]/ns0:Company[1]" w:storeItemID="{6668398D-A668-4E3E-A5EB-62B293D839F1}"/>
                                    <w:text/>
                                  </w:sdtPr>
                                  <w:sdtEndPr/>
                                  <w:sdtContent>
                                    <w:p w:rsidR="00913121" w:rsidRDefault="00913121">
                                      <w:pPr>
                                        <w:pStyle w:val="SemEspaamento"/>
                                        <w:spacing w:line="360" w:lineRule="auto"/>
                                        <w:rPr>
                                          <w:color w:val="FFFFFF" w:themeColor="background1"/>
                                        </w:rPr>
                                      </w:pPr>
                                      <w:r w:rsidRPr="00562CB7">
                                        <w:rPr>
                                          <w:color w:val="FFFFFF" w:themeColor="background1"/>
                                          <w:sz w:val="24"/>
                                          <w:szCs w:val="24"/>
                                        </w:rPr>
                                        <w:t>EMAP</w:t>
                                      </w:r>
                                    </w:p>
                                  </w:sdtContent>
                                </w:sdt>
                                <w:sdt>
                                  <w:sdtPr>
                                    <w:rPr>
                                      <w:color w:val="FFFFFF" w:themeColor="background1"/>
                                      <w:sz w:val="24"/>
                                      <w:szCs w:val="24"/>
                                    </w:rPr>
                                    <w:alias w:val="Data"/>
                                    <w:id w:val="-814176640"/>
                                    <w:dataBinding w:prefixMappings="xmlns:ns0='http://schemas.microsoft.com/office/2006/coverPageProps'" w:xpath="/ns0:CoverPageProperties[1]/ns0:PublishDate[1]" w:storeItemID="{55AF091B-3C7A-41E3-B477-F2FDAA23CFDA}"/>
                                    <w:date w:fullDate="2015-04-30T00:00:00Z">
                                      <w:dateFormat w:val="dd/MM/yyyy"/>
                                      <w:lid w:val="pt-BR"/>
                                      <w:storeMappedDataAs w:val="dateTime"/>
                                      <w:calendar w:val="gregorian"/>
                                    </w:date>
                                  </w:sdtPr>
                                  <w:sdtEndPr/>
                                  <w:sdtContent>
                                    <w:p w:rsidR="00913121" w:rsidRDefault="00913121">
                                      <w:pPr>
                                        <w:pStyle w:val="SemEspaamento"/>
                                        <w:spacing w:line="360" w:lineRule="auto"/>
                                        <w:rPr>
                                          <w:color w:val="FFFFFF" w:themeColor="background1"/>
                                        </w:rPr>
                                      </w:pPr>
                                      <w:r>
                                        <w:rPr>
                                          <w:color w:val="FFFFFF" w:themeColor="background1"/>
                                          <w:sz w:val="24"/>
                                          <w:szCs w:val="24"/>
                                        </w:rPr>
                                        <w:t>30/04</w:t>
                                      </w:r>
                                      <w:r w:rsidRPr="00562CB7">
                                        <w:rPr>
                                          <w:color w:val="FFFFFF" w:themeColor="background1"/>
                                          <w:sz w:val="24"/>
                                          <w:szCs w:val="24"/>
                                        </w:rPr>
                                        <w:t>/2015</w:t>
                                      </w:r>
                                    </w:p>
                                  </w:sdtContent>
                                </w:sdt>
                              </w:txbxContent>
                            </wps:txbx>
                            <wps:bodyPr rot="0" vert="horz" wrap="square" lIns="365760" tIns="182880" rIns="182880" bIns="182880" anchor="b" anchorCtr="0" upright="1">
                              <a:noAutofit/>
                            </wps:bodyPr>
                          </wps:wsp>
                        </wpg:wgp>
                      </a:graphicData>
                    </a:graphic>
                    <wp14:sizeRelH relativeFrom="page">
                      <wp14:pctWidth>0</wp14:pctWidth>
                    </wp14:sizeRelH>
                    <wp14:sizeRelV relativeFrom="page">
                      <wp14:pctHeight>0</wp14:pctHeight>
                    </wp14:sizeRelV>
                  </wp:anchor>
                </w:drawing>
              </mc:Choice>
              <mc:Fallback>
                <w:pict>
                  <v:group id="Grupo 14" o:spid="_x0000_s1026" style="position:absolute;margin-left:351pt;margin-top:0;width:244.8pt;height:817.15pt;z-index:251659264;mso-position-horizontal-relative:page;mso-position-vertical:top;mso-position-vertical-relative:page" coordorigin="7329" coordsize="4911,163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" o:allowincell="f">
                    <v:group id="Group 364" o:spid="_x0000_s1027" style="position:absolute;left:7344;top:480;width:4896;height:15863" coordorigin="7560,480" coordsize="4700,158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OQXHsYAAADcAAAADwAAAGRycy9kb3ducmV2LnhtbESPQWvCQBSE7wX/w/IK&#10;3ppNtA2SZhWRKh5CoSqU3h7ZZxLMvg3ZbRL/fbdQ6HGYmW+YfDOZVgzUu8aygiSKQRCXVjdcKbic&#10;908rEM4ja2wtk4I7OdisZw85ZtqO/EHDyVciQNhlqKD2vsukdGVNBl1kO+LgXW1v0AfZV1L3OAa4&#10;aeUijlNpsOGwUGNHu5rK2+nbKDiMOG6XydtQ3K67+9f55f2zSEip+eO0fQXhafL/4b/2UStYps/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5BcexgAAANwA&#10;AAAPAAAAAAAAAAAAAAAAAKoCAABkcnMvZG93bnJldi54bWxQSwUGAAAAAAQABAD6AAAAnQMAAAAA&#10;">
                      <v:rect id="Rectangle 365" o:spid="_x0000_s1028" style="position:absolute;left:7755;top:480;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qM3MUA&#10;AADcAAAADwAAAGRycy9kb3ducmV2LnhtbESPzWrDMBCE74G+g9hCb4nclJjgRgmlJlDSS/NDz4u1&#10;tUytlS0pjvP2VaCQ4zAz3zCrzWhbMZAPjWMFz7MMBHHldMO1gtNxO12CCBFZY+uYFFwpwGb9MFlh&#10;od2F9zQcYi0ShEOBCkyMXSFlqAxZDDPXESfvx3mLMUlfS+3xkuC2lfMsy6XFhtOCwY7eDVW/h7NV&#10;0Gel/17OB/Mp+7zfDefya3sslXp6HN9eQUQa4z383/7QCl7yBdzOpCMg1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CozcxQAAANwAAAAPAAAAAAAAAAAAAAAAAJgCAABkcnMv&#10;ZG93bnJldi54bWxQSwUGAAAAAAQABAD1AAAAigMAAAAA&#10;" fillcolor="#548dd4 [1951]" stroked="f" strokecolor="#d8d8d8"/>
                      <v:rect id="Rectangle 366" o:spid="_x0000_s1029" alt="Light vertical" style="position:absolute;left:7560;top:51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dpC6cQA&#10;AADcAAAADwAAAGRycy9kb3ducmV2LnhtbESPQUsDMRSE74L/ITzBm81qMci2aRGpqPTSVvH82Lxu&#10;lm5eluTZrv56Iwg9DjPzDTNfjqFXR0q5i2zhdlKBIm6i67i18PH+fPMAKguywz4yWfimDMvF5cUc&#10;axdPvKXjTlpVIJxrtOBFhlrr3HgKmCdxIC7ePqaAUmRqtUt4KvDQ67uqMjpgx2XB40BPnprD7itY&#10;+JT12/3msK6SefmZbrystmhW1l5fjY8zUEKjnMP/7VdnYWoM/J0pR0Av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naQunEAAAA3AAAAA8AAAAAAAAAAAAAAAAAmAIAAGRycy9k&#10;b3ducmV2LnhtbFBLBQYAAAAABAAEAPUAAACJAwAAAAA=&#10;" fillcolor="#9bbb59 [3206]" stroked="f" strokecolor="white" strokeweight="1pt">
                        <v:fill r:id="rId10" o:title="" opacity="52428f" color2="white [3212]" o:opacity2="52428f" type="pattern"/>
                        <v:shadow color="#d8d8d8" offset="3pt,3pt"/>
                      </v:rect>
                    </v:group>
                    <v:rect id="Rectangle 367" o:spid="_x0000_s1030" style="position:absolute;left:7344;width:4896;height:395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HdG8UA&#10;AADcAAAADwAAAGRycy9kb3ducmV2LnhtbESPQWvCQBSE7wX/w/KE3nSjRdtGV5GKUAUpsfb+yD6T&#10;aPbtNruN6b/vCkKPw8x8w8yXnalFS42vLCsYDRMQxLnVFRcKjp+bwQsIH5A11pZJwS95WC56D3NM&#10;tb1yRu0hFCJC2KeooAzBpVL6vCSDfmgdcfROtjEYomwKqRu8Rrip5ThJptJgxXGhREdvJeWXw49R&#10;IPet+9qcX5Nj5tYfW7c7f09wrdRjv1vNQATqwn/43n7XCp6mz3A7E4+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cd0bxQAAANwAAAAPAAAAAAAAAAAAAAAAAJgCAABkcnMv&#10;ZG93bnJldi54bWxQSwUGAAAAAAQABAD1AAAAigMAAAAA&#10;" filled="f" stroked="f" strokecolor="white" strokeweight="1pt">
                      <v:fill opacity="52428f"/>
                      <v:shadow color="#d8d8d8" offset="3pt,3pt"/>
                      <v:textbox inset="28.8pt,14.4pt,14.4pt,14.4pt">
                        <w:txbxContent>
                          <w:sdt>
                            <w:sdtPr>
                              <w:rPr>
                                <w:rFonts w:asciiTheme="majorHAnsi" w:eastAsiaTheme="majorEastAsia" w:hAnsiTheme="majorHAnsi" w:cstheme="majorBidi"/>
                                <w:b/>
                                <w:bCs/>
                                <w:color w:val="FFFFFF" w:themeColor="background1"/>
                                <w:sz w:val="96"/>
                                <w:szCs w:val="96"/>
                              </w:rPr>
                              <w:alias w:val="Ano"/>
                              <w:id w:val="113803148"/>
                              <w:dataBinding w:prefixMappings="xmlns:ns0='http://schemas.microsoft.com/office/2006/coverPageProps'" w:xpath="/ns0:CoverPageProperties[1]/ns0:PublishDate[1]" w:storeItemID="{55AF091B-3C7A-41E3-B477-F2FDAA23CFDA}"/>
                              <w:date w:fullDate="2015-04-30T00:00:00Z">
                                <w:dateFormat w:val="yyyy"/>
                                <w:lid w:val="pt-BR"/>
                                <w:storeMappedDataAs w:val="dateTime"/>
                                <w:calendar w:val="gregorian"/>
                              </w:date>
                            </w:sdtPr>
                            <w:sdtContent>
                              <w:p w:rsidR="00C83A76" w:rsidRDefault="00C83A76">
                                <w:pPr>
                                  <w:pStyle w:val="SemEspaamento"/>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b/>
                                    <w:bCs/>
                                    <w:color w:val="FFFFFF" w:themeColor="background1"/>
                                    <w:sz w:val="96"/>
                                    <w:szCs w:val="96"/>
                                  </w:rPr>
                                  <w:t>2015</w:t>
                                </w:r>
                              </w:p>
                            </w:sdtContent>
                          </w:sdt>
                        </w:txbxContent>
                      </v:textbox>
                    </v:rect>
                    <v:rect id="Rectangle 9" o:spid="_x0000_s1031" style="position:absolute;left:7329;top:11416;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JacEA&#10;AADcAAAADwAAAGRycy9kb3ducmV2LnhtbERPW2vCMBR+F/wP4Qi+aTpl4qpRRBG2gYiXvR+aY1vX&#10;nMQmq92/Nw+Cjx/ffb5sTSUaqn1pWcHbMAFBnFldcq7gfNoOpiB8QNZYWSYF/+Rhueh25phqe+cD&#10;NceQixjCPkUFRQguldJnBRn0Q+uII3extcEQYZ1LXeM9hptKjpJkIg2WHBsKdLQuKPs9/hkFcte4&#10;n+31Izkf3Gb/5b6vt3fcKNXvtasZiEBteImf7k+tYDyJa+OZeATk4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uSWnBAAAA3AAAAA8AAAAAAAAAAAAAAAAAmAIAAGRycy9kb3du&#10;cmV2LnhtbFBLBQYAAAAABAAEAPUAAACGAwAAAAA=&#10;" filled="f" stroked="f" strokecolor="white" strokeweight="1pt">
                      <v:fill opacity="52428f"/>
                      <v:shadow color="#d8d8d8" offset="3pt,3pt"/>
                      <v:textbox inset="28.8pt,14.4pt,14.4pt,14.4pt">
                        <w:txbxContent>
                          <w:sdt>
                            <w:sdtPr>
                              <w:rPr>
                                <w:color w:val="FFFFFF" w:themeColor="background1"/>
                                <w:sz w:val="24"/>
                                <w:szCs w:val="24"/>
                              </w:rPr>
                              <w:alias w:val="Autor"/>
                              <w:id w:val="1253241741"/>
                              <w:dataBinding w:prefixMappings="xmlns:ns0='http://schemas.openxmlformats.org/package/2006/metadata/core-properties' xmlns:ns1='http://purl.org/dc/elements/1.1/'" w:xpath="/ns0:coreProperties[1]/ns1:creator[1]" w:storeItemID="{6C3C8BC8-F283-45AE-878A-BAB7291924A1}"/>
                              <w:text/>
                            </w:sdtPr>
                            <w:sdtContent>
                              <w:p w:rsidR="00C83A76" w:rsidRDefault="00C83A76">
                                <w:pPr>
                                  <w:pStyle w:val="SemEspaamento"/>
                                  <w:spacing w:line="360" w:lineRule="auto"/>
                                  <w:rPr>
                                    <w:color w:val="FFFFFF" w:themeColor="background1"/>
                                  </w:rPr>
                                </w:pPr>
                                <w:r w:rsidRPr="00562CB7">
                                  <w:rPr>
                                    <w:color w:val="FFFFFF" w:themeColor="background1"/>
                                    <w:sz w:val="24"/>
                                    <w:szCs w:val="24"/>
                                  </w:rPr>
                                  <w:t xml:space="preserve">PROJETO: </w:t>
                                </w:r>
                                <w:r>
                                  <w:rPr>
                                    <w:color w:val="FFFFFF" w:themeColor="background1"/>
                                    <w:sz w:val="24"/>
                                    <w:szCs w:val="24"/>
                                  </w:rPr>
                                  <w:t>SINALIZAÇÃO</w:t>
                                </w:r>
                                <w:proofErr w:type="gramStart"/>
                                <w:r>
                                  <w:rPr>
                                    <w:color w:val="FFFFFF" w:themeColor="background1"/>
                                    <w:sz w:val="24"/>
                                    <w:szCs w:val="24"/>
                                  </w:rPr>
                                  <w:t xml:space="preserve">  </w:t>
                                </w:r>
                                <w:proofErr w:type="gramEnd"/>
                                <w:r>
                                  <w:rPr>
                                    <w:color w:val="FFFFFF" w:themeColor="background1"/>
                                    <w:sz w:val="24"/>
                                    <w:szCs w:val="24"/>
                                  </w:rPr>
                                  <w:t>INTERNA E EXTERNA DO PORTO DO ITAQUI</w:t>
                                </w:r>
                              </w:p>
                            </w:sdtContent>
                          </w:sdt>
                          <w:sdt>
                            <w:sdtPr>
                              <w:rPr>
                                <w:color w:val="FFFFFF" w:themeColor="background1"/>
                                <w:sz w:val="24"/>
                                <w:szCs w:val="24"/>
                              </w:rPr>
                              <w:alias w:val="Empresa"/>
                              <w:id w:val="-394894809"/>
                              <w:dataBinding w:prefixMappings="xmlns:ns0='http://schemas.openxmlformats.org/officeDocument/2006/extended-properties'" w:xpath="/ns0:Properties[1]/ns0:Company[1]" w:storeItemID="{6668398D-A668-4E3E-A5EB-62B293D839F1}"/>
                              <w:text/>
                            </w:sdtPr>
                            <w:sdtContent>
                              <w:p w:rsidR="00C83A76" w:rsidRDefault="00C83A76">
                                <w:pPr>
                                  <w:pStyle w:val="SemEspaamento"/>
                                  <w:spacing w:line="360" w:lineRule="auto"/>
                                  <w:rPr>
                                    <w:color w:val="FFFFFF" w:themeColor="background1"/>
                                  </w:rPr>
                                </w:pPr>
                                <w:r w:rsidRPr="00562CB7">
                                  <w:rPr>
                                    <w:color w:val="FFFFFF" w:themeColor="background1"/>
                                    <w:sz w:val="24"/>
                                    <w:szCs w:val="24"/>
                                  </w:rPr>
                                  <w:t>EMAP</w:t>
                                </w:r>
                              </w:p>
                            </w:sdtContent>
                          </w:sdt>
                          <w:sdt>
                            <w:sdtPr>
                              <w:rPr>
                                <w:color w:val="FFFFFF" w:themeColor="background1"/>
                                <w:sz w:val="24"/>
                                <w:szCs w:val="24"/>
                              </w:rPr>
                              <w:alias w:val="Data"/>
                              <w:id w:val="-814176640"/>
                              <w:dataBinding w:prefixMappings="xmlns:ns0='http://schemas.microsoft.com/office/2006/coverPageProps'" w:xpath="/ns0:CoverPageProperties[1]/ns0:PublishDate[1]" w:storeItemID="{55AF091B-3C7A-41E3-B477-F2FDAA23CFDA}"/>
                              <w:date w:fullDate="2015-04-30T00:00:00Z">
                                <w:dateFormat w:val="dd/MM/yyyy"/>
                                <w:lid w:val="pt-BR"/>
                                <w:storeMappedDataAs w:val="dateTime"/>
                                <w:calendar w:val="gregorian"/>
                              </w:date>
                            </w:sdtPr>
                            <w:sdtContent>
                              <w:p w:rsidR="00C83A76" w:rsidRDefault="00C83A76">
                                <w:pPr>
                                  <w:pStyle w:val="SemEspaamento"/>
                                  <w:spacing w:line="360" w:lineRule="auto"/>
                                  <w:rPr>
                                    <w:color w:val="FFFFFF" w:themeColor="background1"/>
                                  </w:rPr>
                                </w:pPr>
                                <w:r>
                                  <w:rPr>
                                    <w:color w:val="FFFFFF" w:themeColor="background1"/>
                                    <w:sz w:val="24"/>
                                    <w:szCs w:val="24"/>
                                  </w:rPr>
                                  <w:t>30/04</w:t>
                                </w:r>
                                <w:r w:rsidRPr="00562CB7">
                                  <w:rPr>
                                    <w:color w:val="FFFFFF" w:themeColor="background1"/>
                                    <w:sz w:val="24"/>
                                    <w:szCs w:val="24"/>
                                  </w:rPr>
                                  <w:t>/2015</w:t>
                                </w:r>
                              </w:p>
                            </w:sdtContent>
                          </w:sdt>
                        </w:txbxContent>
                      </v:textbox>
                    </v:rect>
                    <w10:wrap anchorx="page" anchory="page"/>
                  </v:group>
                </w:pict>
              </mc:Fallback>
            </mc:AlternateContent>
          </w:r>
          <w:r>
            <w:rPr>
              <w:noProof/>
              <w:lang w:eastAsia="pt-BR"/>
            </w:rPr>
            <mc:AlternateContent>
              <mc:Choice Requires="wps">
                <w:drawing>
                  <wp:anchor distT="0" distB="0" distL="114300" distR="114300" simplePos="0" relativeHeight="251661312" behindDoc="0" locked="0" layoutInCell="0" allowOverlap="1" wp14:anchorId="28F76510" wp14:editId="35ECE56A">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995160" cy="640080"/>
                    <wp:effectExtent l="0" t="0" r="0" b="7620"/>
                    <wp:wrapNone/>
                    <wp:docPr id="362" name="Retângulo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95160" cy="640080"/>
                            </a:xfrm>
                            <a:prstGeom prst="rect">
                              <a:avLst/>
                            </a:prstGeom>
                            <a:solidFill>
                              <a:schemeClr val="accent1"/>
                            </a:solidFill>
                            <a:ln w="12700">
                              <a:solidFill>
                                <a:schemeClr val="bg1"/>
                              </a:solidFill>
                              <a:miter lim="800000"/>
                              <a:headEnd/>
                              <a:tailEnd/>
                            </a:ln>
                            <a:extLst/>
                          </wps:spPr>
                          <wps:txbx>
                            <w:txbxContent>
                              <w:sdt>
                                <w:sdtPr>
                                  <w:rPr>
                                    <w:rFonts w:asciiTheme="majorHAnsi" w:eastAsiaTheme="majorEastAsia" w:hAnsiTheme="majorHAnsi" w:cstheme="majorBidi"/>
                                    <w:color w:val="FFFFFF" w:themeColor="background1"/>
                                    <w:sz w:val="72"/>
                                    <w:szCs w:val="72"/>
                                  </w:rPr>
                                  <w:alias w:val="Título"/>
                                  <w:id w:val="-410772987"/>
                                  <w:dataBinding w:prefixMappings="xmlns:ns0='http://schemas.openxmlformats.org/package/2006/metadata/core-properties' xmlns:ns1='http://purl.org/dc/elements/1.1/'" w:xpath="/ns0:coreProperties[1]/ns1:title[1]" w:storeItemID="{6C3C8BC8-F283-45AE-878A-BAB7291924A1}"/>
                                  <w:text/>
                                </w:sdtPr>
                                <w:sdtEndPr/>
                                <w:sdtContent>
                                  <w:p w:rsidR="00913121" w:rsidRDefault="00913121">
                                    <w:pPr>
                                      <w:pStyle w:val="SemEspaamento"/>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color w:val="FFFFFF" w:themeColor="background1"/>
                                        <w:sz w:val="72"/>
                                        <w:szCs w:val="72"/>
                                      </w:rPr>
                                      <w:t>Caderno de Encargos</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id="Retângulo 16" o:spid="_x0000_s1032" style="position:absolute;margin-left:0;margin-top:0;width:550.8pt;height:50.4pt;z-index:251661312;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" o:allowincell="f" fillcolor="#4f81bd [3204]" strokecolor="white [3212]" strokeweight="1pt">
                    <v:textbox style="mso-fit-shape-to-text:t" inset="14.4pt,,14.4pt">
                      <w:txbxContent>
                        <w:sdt>
                          <w:sdtPr>
                            <w:rPr>
                              <w:rFonts w:asciiTheme="majorHAnsi" w:eastAsiaTheme="majorEastAsia" w:hAnsiTheme="majorHAnsi" w:cstheme="majorBidi"/>
                              <w:color w:val="FFFFFF" w:themeColor="background1"/>
                              <w:sz w:val="72"/>
                              <w:szCs w:val="72"/>
                            </w:rPr>
                            <w:alias w:val="Título"/>
                            <w:id w:val="-410772987"/>
                            <w:dataBinding w:prefixMappings="xmlns:ns0='http://schemas.openxmlformats.org/package/2006/metadata/core-properties' xmlns:ns1='http://purl.org/dc/elements/1.1/'" w:xpath="/ns0:coreProperties[1]/ns1:title[1]" w:storeItemID="{6C3C8BC8-F283-45AE-878A-BAB7291924A1}"/>
                            <w:text/>
                          </w:sdtPr>
                          <w:sdtContent>
                            <w:p w:rsidR="00C83A76" w:rsidRDefault="00C83A76">
                              <w:pPr>
                                <w:pStyle w:val="SemEspaamento"/>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color w:val="FFFFFF" w:themeColor="background1"/>
                                  <w:sz w:val="72"/>
                                  <w:szCs w:val="72"/>
                                </w:rPr>
                                <w:t>Caderno de Encargos</w:t>
                              </w:r>
                            </w:p>
                          </w:sdtContent>
                        </w:sdt>
                      </w:txbxContent>
                    </v:textbox>
                    <w10:wrap anchorx="page" anchory="page"/>
                  </v:rect>
                </w:pict>
              </mc:Fallback>
            </mc:AlternateContent>
          </w:r>
        </w:p>
        <w:p w:rsidR="00163516" w:rsidRDefault="00562CB7">
          <w:r>
            <w:rPr>
              <w:noProof/>
              <w:lang w:eastAsia="pt-BR"/>
            </w:rPr>
            <w:drawing>
              <wp:anchor distT="0" distB="0" distL="114300" distR="114300" simplePos="0" relativeHeight="251662336" behindDoc="1" locked="0" layoutInCell="1" allowOverlap="1" wp14:anchorId="5C29F2BE" wp14:editId="505237B1">
                <wp:simplePos x="0" y="0"/>
                <wp:positionH relativeFrom="column">
                  <wp:posOffset>196215</wp:posOffset>
                </wp:positionH>
                <wp:positionV relativeFrom="paragraph">
                  <wp:posOffset>2091690</wp:posOffset>
                </wp:positionV>
                <wp:extent cx="3319441" cy="3319441"/>
                <wp:effectExtent l="0" t="0" r="0" b="0"/>
                <wp:wrapNone/>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660.JPG"/>
                        <pic:cNvPicPr/>
                      </pic:nvPicPr>
                      <pic:blipFill>
                        <a:blip r:embed="rId11">
                          <a:extLst>
                            <a:ext uri="{28A0092B-C50C-407E-A947-70E740481C1C}">
                              <a14:useLocalDpi xmlns:a14="http://schemas.microsoft.com/office/drawing/2010/main" val="0"/>
                            </a:ext>
                          </a:extLst>
                        </a:blip>
                        <a:stretch>
                          <a:fillRect/>
                        </a:stretch>
                      </pic:blipFill>
                      <pic:spPr>
                        <a:xfrm>
                          <a:off x="0" y="0"/>
                          <a:ext cx="3322675" cy="3322675"/>
                        </a:xfrm>
                        <a:prstGeom prst="rect">
                          <a:avLst/>
                        </a:prstGeom>
                      </pic:spPr>
                    </pic:pic>
                  </a:graphicData>
                </a:graphic>
                <wp14:sizeRelH relativeFrom="page">
                  <wp14:pctWidth>0</wp14:pctWidth>
                </wp14:sizeRelH>
                <wp14:sizeRelV relativeFrom="page">
                  <wp14:pctHeight>0</wp14:pctHeight>
                </wp14:sizeRelV>
              </wp:anchor>
            </w:drawing>
          </w:r>
        </w:p>
        <w:p w:rsidR="00163516" w:rsidRDefault="00163516"/>
        <w:p w:rsidR="00163516" w:rsidRDefault="00163516"/>
        <w:p w:rsidR="00163516" w:rsidRDefault="00163516"/>
        <w:p w:rsidR="00163516" w:rsidRDefault="00163516"/>
        <w:p w:rsidR="00163516" w:rsidRDefault="00163516"/>
        <w:p w:rsidR="00163516" w:rsidRDefault="00163516"/>
        <w:p w:rsidR="00163516" w:rsidRDefault="00163516"/>
        <w:p w:rsidR="00163516" w:rsidRDefault="00163516"/>
        <w:p w:rsidR="00163516" w:rsidRDefault="00163516"/>
        <w:p w:rsidR="00163516" w:rsidRDefault="00163516"/>
        <w:p w:rsidR="00163516" w:rsidRDefault="00163516"/>
        <w:p w:rsidR="00163516" w:rsidRDefault="00163516"/>
        <w:p w:rsidR="00163516" w:rsidRDefault="00163516"/>
        <w:p w:rsidR="00163516" w:rsidRDefault="00163516"/>
        <w:p w:rsidR="00163516" w:rsidRDefault="00163516"/>
        <w:p w:rsidR="00163516" w:rsidRDefault="00163516"/>
        <w:p w:rsidR="00163516" w:rsidRDefault="00163516"/>
        <w:p w:rsidR="00163516" w:rsidRDefault="00163516"/>
        <w:p w:rsidR="00163516" w:rsidRDefault="00163516"/>
        <w:p w:rsidR="00163516" w:rsidRDefault="00163516"/>
        <w:p w:rsidR="00163516" w:rsidRDefault="00163516"/>
        <w:p w:rsidR="00163516" w:rsidRDefault="00163516"/>
        <w:p w:rsidR="00163516" w:rsidRDefault="00163516"/>
        <w:p w:rsidR="00163516" w:rsidRDefault="00163516"/>
        <w:p w:rsidR="00163516" w:rsidRDefault="00163516"/>
        <w:sdt>
          <w:sdtPr>
            <w:rPr>
              <w:rFonts w:asciiTheme="minorHAnsi" w:eastAsiaTheme="minorHAnsi" w:hAnsiTheme="minorHAnsi" w:cstheme="minorBidi"/>
              <w:b w:val="0"/>
              <w:bCs w:val="0"/>
              <w:color w:val="auto"/>
              <w:sz w:val="22"/>
              <w:szCs w:val="22"/>
              <w:lang w:eastAsia="en-US"/>
            </w:rPr>
            <w:id w:val="-752734094"/>
            <w:docPartObj>
              <w:docPartGallery w:val="Table of Contents"/>
              <w:docPartUnique/>
            </w:docPartObj>
          </w:sdtPr>
          <w:sdtEndPr/>
          <w:sdtContent>
            <w:p w:rsidR="007F1210" w:rsidRPr="00537523" w:rsidRDefault="007F1210">
              <w:pPr>
                <w:pStyle w:val="CabealhodoSumrio"/>
              </w:pPr>
              <w:r w:rsidRPr="00537523">
                <w:t>Sumário</w:t>
              </w:r>
            </w:p>
            <w:p w:rsidR="00055756" w:rsidRDefault="007F1210">
              <w:pPr>
                <w:pStyle w:val="Sumrio1"/>
                <w:tabs>
                  <w:tab w:val="left" w:pos="440"/>
                  <w:tab w:val="right" w:leader="dot" w:pos="9061"/>
                </w:tabs>
                <w:rPr>
                  <w:rFonts w:eastAsiaTheme="minorEastAsia"/>
                  <w:noProof/>
                  <w:lang w:eastAsia="pt-BR"/>
                </w:rPr>
              </w:pPr>
              <w:r w:rsidRPr="00537523">
                <w:rPr>
                  <w:b/>
                </w:rPr>
                <w:fldChar w:fldCharType="begin"/>
              </w:r>
              <w:r w:rsidRPr="00537523">
                <w:rPr>
                  <w:b/>
                </w:rPr>
                <w:instrText xml:space="preserve"> TOC \o "1-3" \h \z \u </w:instrText>
              </w:r>
              <w:r w:rsidRPr="00537523">
                <w:rPr>
                  <w:b/>
                </w:rPr>
                <w:fldChar w:fldCharType="separate"/>
              </w:r>
              <w:hyperlink w:anchor="_Toc418494510" w:history="1">
                <w:r w:rsidR="00055756" w:rsidRPr="00F9614B">
                  <w:rPr>
                    <w:rStyle w:val="Hyperlink"/>
                    <w:rFonts w:ascii="Times New Roman" w:hAnsi="Times New Roman" w:cs="Times New Roman"/>
                    <w:noProof/>
                  </w:rPr>
                  <w:t>1.</w:t>
                </w:r>
                <w:r w:rsidR="00055756">
                  <w:rPr>
                    <w:rFonts w:eastAsiaTheme="minorEastAsia"/>
                    <w:noProof/>
                    <w:lang w:eastAsia="pt-BR"/>
                  </w:rPr>
                  <w:tab/>
                </w:r>
                <w:r w:rsidR="00055756" w:rsidRPr="00F9614B">
                  <w:rPr>
                    <w:rStyle w:val="Hyperlink"/>
                    <w:rFonts w:ascii="Times New Roman" w:hAnsi="Times New Roman" w:cs="Times New Roman"/>
                    <w:noProof/>
                  </w:rPr>
                  <w:t>OBJETIVO</w:t>
                </w:r>
                <w:r w:rsidR="00055756">
                  <w:rPr>
                    <w:noProof/>
                    <w:webHidden/>
                  </w:rPr>
                  <w:tab/>
                </w:r>
                <w:r w:rsidR="00055756">
                  <w:rPr>
                    <w:noProof/>
                    <w:webHidden/>
                  </w:rPr>
                  <w:fldChar w:fldCharType="begin"/>
                </w:r>
                <w:r w:rsidR="00055756">
                  <w:rPr>
                    <w:noProof/>
                    <w:webHidden/>
                  </w:rPr>
                  <w:instrText xml:space="preserve"> PAGEREF _Toc418494510 \h </w:instrText>
                </w:r>
                <w:r w:rsidR="00055756">
                  <w:rPr>
                    <w:noProof/>
                    <w:webHidden/>
                  </w:rPr>
                </w:r>
                <w:r w:rsidR="00055756">
                  <w:rPr>
                    <w:noProof/>
                    <w:webHidden/>
                  </w:rPr>
                  <w:fldChar w:fldCharType="separate"/>
                </w:r>
                <w:r w:rsidR="00973D36">
                  <w:rPr>
                    <w:noProof/>
                    <w:webHidden/>
                  </w:rPr>
                  <w:t>2</w:t>
                </w:r>
                <w:r w:rsidR="00055756">
                  <w:rPr>
                    <w:noProof/>
                    <w:webHidden/>
                  </w:rPr>
                  <w:fldChar w:fldCharType="end"/>
                </w:r>
              </w:hyperlink>
            </w:p>
            <w:p w:rsidR="00055756" w:rsidRDefault="00973D36">
              <w:pPr>
                <w:pStyle w:val="Sumrio1"/>
                <w:tabs>
                  <w:tab w:val="left" w:pos="440"/>
                  <w:tab w:val="right" w:leader="dot" w:pos="9061"/>
                </w:tabs>
                <w:rPr>
                  <w:rFonts w:eastAsiaTheme="minorEastAsia"/>
                  <w:noProof/>
                  <w:lang w:eastAsia="pt-BR"/>
                </w:rPr>
              </w:pPr>
              <w:hyperlink w:anchor="_Toc418494511" w:history="1">
                <w:r w:rsidR="00055756" w:rsidRPr="00F9614B">
                  <w:rPr>
                    <w:rStyle w:val="Hyperlink"/>
                    <w:rFonts w:ascii="Times New Roman" w:hAnsi="Times New Roman" w:cs="Times New Roman"/>
                    <w:noProof/>
                  </w:rPr>
                  <w:t>2.</w:t>
                </w:r>
                <w:r w:rsidR="00055756">
                  <w:rPr>
                    <w:rFonts w:eastAsiaTheme="minorEastAsia"/>
                    <w:noProof/>
                    <w:lang w:eastAsia="pt-BR"/>
                  </w:rPr>
                  <w:tab/>
                </w:r>
                <w:r w:rsidR="00055756" w:rsidRPr="00F9614B">
                  <w:rPr>
                    <w:rStyle w:val="Hyperlink"/>
                    <w:rFonts w:ascii="Times New Roman" w:hAnsi="Times New Roman" w:cs="Times New Roman"/>
                    <w:noProof/>
                  </w:rPr>
                  <w:t>CARACTERÍSITICAS GERAIS DO PROJETO</w:t>
                </w:r>
                <w:r w:rsidR="00055756">
                  <w:rPr>
                    <w:noProof/>
                    <w:webHidden/>
                  </w:rPr>
                  <w:tab/>
                </w:r>
                <w:r w:rsidR="00055756">
                  <w:rPr>
                    <w:noProof/>
                    <w:webHidden/>
                  </w:rPr>
                  <w:fldChar w:fldCharType="begin"/>
                </w:r>
                <w:r w:rsidR="00055756">
                  <w:rPr>
                    <w:noProof/>
                    <w:webHidden/>
                  </w:rPr>
                  <w:instrText xml:space="preserve"> PAGEREF _Toc418494511 \h </w:instrText>
                </w:r>
                <w:r w:rsidR="00055756">
                  <w:rPr>
                    <w:noProof/>
                    <w:webHidden/>
                  </w:rPr>
                </w:r>
                <w:r w:rsidR="00055756">
                  <w:rPr>
                    <w:noProof/>
                    <w:webHidden/>
                  </w:rPr>
                  <w:fldChar w:fldCharType="separate"/>
                </w:r>
                <w:r>
                  <w:rPr>
                    <w:noProof/>
                    <w:webHidden/>
                  </w:rPr>
                  <w:t>2</w:t>
                </w:r>
                <w:r w:rsidR="00055756">
                  <w:rPr>
                    <w:noProof/>
                    <w:webHidden/>
                  </w:rPr>
                  <w:fldChar w:fldCharType="end"/>
                </w:r>
              </w:hyperlink>
            </w:p>
            <w:p w:rsidR="00055756" w:rsidRDefault="00973D36">
              <w:pPr>
                <w:pStyle w:val="Sumrio1"/>
                <w:tabs>
                  <w:tab w:val="left" w:pos="440"/>
                  <w:tab w:val="right" w:leader="dot" w:pos="9061"/>
                </w:tabs>
                <w:rPr>
                  <w:rFonts w:eastAsiaTheme="minorEastAsia"/>
                  <w:noProof/>
                  <w:lang w:eastAsia="pt-BR"/>
                </w:rPr>
              </w:pPr>
              <w:hyperlink w:anchor="_Toc418494512" w:history="1">
                <w:r w:rsidR="00055756" w:rsidRPr="00F9614B">
                  <w:rPr>
                    <w:rStyle w:val="Hyperlink"/>
                    <w:rFonts w:ascii="Times New Roman" w:hAnsi="Times New Roman" w:cs="Times New Roman"/>
                    <w:noProof/>
                  </w:rPr>
                  <w:t>3.</w:t>
                </w:r>
                <w:r w:rsidR="00055756">
                  <w:rPr>
                    <w:rFonts w:eastAsiaTheme="minorEastAsia"/>
                    <w:noProof/>
                    <w:lang w:eastAsia="pt-BR"/>
                  </w:rPr>
                  <w:tab/>
                </w:r>
                <w:r w:rsidR="00055756" w:rsidRPr="00F9614B">
                  <w:rPr>
                    <w:rStyle w:val="Hyperlink"/>
                    <w:rFonts w:ascii="Times New Roman" w:hAnsi="Times New Roman" w:cs="Times New Roman"/>
                    <w:noProof/>
                  </w:rPr>
                  <w:t>RELAÇÃO DE PROJETOS</w:t>
                </w:r>
                <w:r w:rsidR="00055756">
                  <w:rPr>
                    <w:noProof/>
                    <w:webHidden/>
                  </w:rPr>
                  <w:tab/>
                </w:r>
                <w:r w:rsidR="00055756">
                  <w:rPr>
                    <w:noProof/>
                    <w:webHidden/>
                  </w:rPr>
                  <w:fldChar w:fldCharType="begin"/>
                </w:r>
                <w:r w:rsidR="00055756">
                  <w:rPr>
                    <w:noProof/>
                    <w:webHidden/>
                  </w:rPr>
                  <w:instrText xml:space="preserve"> PAGEREF _Toc418494512 \h </w:instrText>
                </w:r>
                <w:r w:rsidR="00055756">
                  <w:rPr>
                    <w:noProof/>
                    <w:webHidden/>
                  </w:rPr>
                </w:r>
                <w:r w:rsidR="00055756">
                  <w:rPr>
                    <w:noProof/>
                    <w:webHidden/>
                  </w:rPr>
                  <w:fldChar w:fldCharType="separate"/>
                </w:r>
                <w:r>
                  <w:rPr>
                    <w:noProof/>
                    <w:webHidden/>
                  </w:rPr>
                  <w:t>2</w:t>
                </w:r>
                <w:r w:rsidR="00055756">
                  <w:rPr>
                    <w:noProof/>
                    <w:webHidden/>
                  </w:rPr>
                  <w:fldChar w:fldCharType="end"/>
                </w:r>
              </w:hyperlink>
            </w:p>
            <w:p w:rsidR="00055756" w:rsidRDefault="00973D36">
              <w:pPr>
                <w:pStyle w:val="Sumrio1"/>
                <w:tabs>
                  <w:tab w:val="left" w:pos="440"/>
                  <w:tab w:val="right" w:leader="dot" w:pos="9061"/>
                </w:tabs>
                <w:rPr>
                  <w:rFonts w:eastAsiaTheme="minorEastAsia"/>
                  <w:noProof/>
                  <w:lang w:eastAsia="pt-BR"/>
                </w:rPr>
              </w:pPr>
              <w:hyperlink w:anchor="_Toc418494513" w:history="1">
                <w:r w:rsidR="00055756" w:rsidRPr="00F9614B">
                  <w:rPr>
                    <w:rStyle w:val="Hyperlink"/>
                    <w:rFonts w:ascii="Times New Roman" w:hAnsi="Times New Roman" w:cs="Times New Roman"/>
                    <w:noProof/>
                  </w:rPr>
                  <w:t>4.</w:t>
                </w:r>
                <w:r w:rsidR="00055756">
                  <w:rPr>
                    <w:rFonts w:eastAsiaTheme="minorEastAsia"/>
                    <w:noProof/>
                    <w:lang w:eastAsia="pt-BR"/>
                  </w:rPr>
                  <w:tab/>
                </w:r>
                <w:r w:rsidR="00055756" w:rsidRPr="00F9614B">
                  <w:rPr>
                    <w:rStyle w:val="Hyperlink"/>
                    <w:rFonts w:ascii="Times New Roman" w:hAnsi="Times New Roman" w:cs="Times New Roman"/>
                    <w:noProof/>
                  </w:rPr>
                  <w:t>PLANTA DE LOCALIZAÇÃO</w:t>
                </w:r>
                <w:r w:rsidR="00055756">
                  <w:rPr>
                    <w:noProof/>
                    <w:webHidden/>
                  </w:rPr>
                  <w:tab/>
                </w:r>
                <w:r w:rsidR="00055756">
                  <w:rPr>
                    <w:noProof/>
                    <w:webHidden/>
                  </w:rPr>
                  <w:fldChar w:fldCharType="begin"/>
                </w:r>
                <w:r w:rsidR="00055756">
                  <w:rPr>
                    <w:noProof/>
                    <w:webHidden/>
                  </w:rPr>
                  <w:instrText xml:space="preserve"> PAGEREF _Toc418494513 \h </w:instrText>
                </w:r>
                <w:r w:rsidR="00055756">
                  <w:rPr>
                    <w:noProof/>
                    <w:webHidden/>
                  </w:rPr>
                </w:r>
                <w:r w:rsidR="00055756">
                  <w:rPr>
                    <w:noProof/>
                    <w:webHidden/>
                  </w:rPr>
                  <w:fldChar w:fldCharType="separate"/>
                </w:r>
                <w:r>
                  <w:rPr>
                    <w:noProof/>
                    <w:webHidden/>
                  </w:rPr>
                  <w:t>3</w:t>
                </w:r>
                <w:r w:rsidR="00055756">
                  <w:rPr>
                    <w:noProof/>
                    <w:webHidden/>
                  </w:rPr>
                  <w:fldChar w:fldCharType="end"/>
                </w:r>
              </w:hyperlink>
            </w:p>
            <w:p w:rsidR="00055756" w:rsidRDefault="00973D36">
              <w:pPr>
                <w:pStyle w:val="Sumrio1"/>
                <w:tabs>
                  <w:tab w:val="left" w:pos="440"/>
                  <w:tab w:val="right" w:leader="dot" w:pos="9061"/>
                </w:tabs>
                <w:rPr>
                  <w:rFonts w:eastAsiaTheme="minorEastAsia"/>
                  <w:noProof/>
                  <w:lang w:eastAsia="pt-BR"/>
                </w:rPr>
              </w:pPr>
              <w:hyperlink w:anchor="_Toc418494514" w:history="1">
                <w:r w:rsidR="00055756" w:rsidRPr="00F9614B">
                  <w:rPr>
                    <w:rStyle w:val="Hyperlink"/>
                    <w:rFonts w:ascii="Times New Roman" w:hAnsi="Times New Roman" w:cs="Times New Roman"/>
                    <w:noProof/>
                  </w:rPr>
                  <w:t>5.</w:t>
                </w:r>
                <w:r w:rsidR="00055756">
                  <w:rPr>
                    <w:rFonts w:eastAsiaTheme="minorEastAsia"/>
                    <w:noProof/>
                    <w:lang w:eastAsia="pt-BR"/>
                  </w:rPr>
                  <w:tab/>
                </w:r>
                <w:r w:rsidR="00055756" w:rsidRPr="00F9614B">
                  <w:rPr>
                    <w:rStyle w:val="Hyperlink"/>
                    <w:rFonts w:ascii="Times New Roman" w:hAnsi="Times New Roman" w:cs="Times New Roman"/>
                    <w:noProof/>
                  </w:rPr>
                  <w:t>CONDIÇÕES DO LOCAL</w:t>
                </w:r>
                <w:r w:rsidR="00055756">
                  <w:rPr>
                    <w:noProof/>
                    <w:webHidden/>
                  </w:rPr>
                  <w:tab/>
                </w:r>
                <w:r w:rsidR="00055756">
                  <w:rPr>
                    <w:noProof/>
                    <w:webHidden/>
                  </w:rPr>
                  <w:fldChar w:fldCharType="begin"/>
                </w:r>
                <w:r w:rsidR="00055756">
                  <w:rPr>
                    <w:noProof/>
                    <w:webHidden/>
                  </w:rPr>
                  <w:instrText xml:space="preserve"> PAGEREF _Toc418494514 \h </w:instrText>
                </w:r>
                <w:r w:rsidR="00055756">
                  <w:rPr>
                    <w:noProof/>
                    <w:webHidden/>
                  </w:rPr>
                </w:r>
                <w:r w:rsidR="00055756">
                  <w:rPr>
                    <w:noProof/>
                    <w:webHidden/>
                  </w:rPr>
                  <w:fldChar w:fldCharType="separate"/>
                </w:r>
                <w:r>
                  <w:rPr>
                    <w:noProof/>
                    <w:webHidden/>
                  </w:rPr>
                  <w:t>3</w:t>
                </w:r>
                <w:r w:rsidR="00055756">
                  <w:rPr>
                    <w:noProof/>
                    <w:webHidden/>
                  </w:rPr>
                  <w:fldChar w:fldCharType="end"/>
                </w:r>
              </w:hyperlink>
            </w:p>
            <w:p w:rsidR="00055756" w:rsidRDefault="00973D36">
              <w:pPr>
                <w:pStyle w:val="Sumrio1"/>
                <w:tabs>
                  <w:tab w:val="left" w:pos="440"/>
                  <w:tab w:val="right" w:leader="dot" w:pos="9061"/>
                </w:tabs>
                <w:rPr>
                  <w:rFonts w:eastAsiaTheme="minorEastAsia"/>
                  <w:noProof/>
                  <w:lang w:eastAsia="pt-BR"/>
                </w:rPr>
              </w:pPr>
              <w:hyperlink w:anchor="_Toc418494515" w:history="1">
                <w:r w:rsidR="00055756" w:rsidRPr="00F9614B">
                  <w:rPr>
                    <w:rStyle w:val="Hyperlink"/>
                    <w:rFonts w:ascii="Times New Roman" w:hAnsi="Times New Roman" w:cs="Times New Roman"/>
                    <w:noProof/>
                  </w:rPr>
                  <w:t>6.</w:t>
                </w:r>
                <w:r w:rsidR="00055756">
                  <w:rPr>
                    <w:rFonts w:eastAsiaTheme="minorEastAsia"/>
                    <w:noProof/>
                    <w:lang w:eastAsia="pt-BR"/>
                  </w:rPr>
                  <w:tab/>
                </w:r>
                <w:r w:rsidR="00055756" w:rsidRPr="00F9614B">
                  <w:rPr>
                    <w:rStyle w:val="Hyperlink"/>
                    <w:rFonts w:ascii="Times New Roman" w:hAnsi="Times New Roman" w:cs="Times New Roman"/>
                    <w:noProof/>
                  </w:rPr>
                  <w:t>ASSISTÊNCIA TÉCNICA</w:t>
                </w:r>
                <w:r w:rsidR="00055756">
                  <w:rPr>
                    <w:noProof/>
                    <w:webHidden/>
                  </w:rPr>
                  <w:tab/>
                </w:r>
                <w:r w:rsidR="00055756">
                  <w:rPr>
                    <w:noProof/>
                    <w:webHidden/>
                  </w:rPr>
                  <w:fldChar w:fldCharType="begin"/>
                </w:r>
                <w:r w:rsidR="00055756">
                  <w:rPr>
                    <w:noProof/>
                    <w:webHidden/>
                  </w:rPr>
                  <w:instrText xml:space="preserve"> PAGEREF _Toc418494515 \h </w:instrText>
                </w:r>
                <w:r w:rsidR="00055756">
                  <w:rPr>
                    <w:noProof/>
                    <w:webHidden/>
                  </w:rPr>
                </w:r>
                <w:r w:rsidR="00055756">
                  <w:rPr>
                    <w:noProof/>
                    <w:webHidden/>
                  </w:rPr>
                  <w:fldChar w:fldCharType="separate"/>
                </w:r>
                <w:r>
                  <w:rPr>
                    <w:noProof/>
                    <w:webHidden/>
                  </w:rPr>
                  <w:t>6</w:t>
                </w:r>
                <w:r w:rsidR="00055756">
                  <w:rPr>
                    <w:noProof/>
                    <w:webHidden/>
                  </w:rPr>
                  <w:fldChar w:fldCharType="end"/>
                </w:r>
              </w:hyperlink>
            </w:p>
            <w:p w:rsidR="00055756" w:rsidRDefault="00973D36">
              <w:pPr>
                <w:pStyle w:val="Sumrio1"/>
                <w:tabs>
                  <w:tab w:val="left" w:pos="440"/>
                  <w:tab w:val="right" w:leader="dot" w:pos="9061"/>
                </w:tabs>
                <w:rPr>
                  <w:rFonts w:eastAsiaTheme="minorEastAsia"/>
                  <w:noProof/>
                  <w:lang w:eastAsia="pt-BR"/>
                </w:rPr>
              </w:pPr>
              <w:hyperlink w:anchor="_Toc418494516" w:history="1">
                <w:r w:rsidR="00055756" w:rsidRPr="00F9614B">
                  <w:rPr>
                    <w:rStyle w:val="Hyperlink"/>
                    <w:rFonts w:ascii="Times New Roman" w:hAnsi="Times New Roman" w:cs="Times New Roman"/>
                    <w:noProof/>
                  </w:rPr>
                  <w:t>7.</w:t>
                </w:r>
                <w:r w:rsidR="00055756">
                  <w:rPr>
                    <w:rFonts w:eastAsiaTheme="minorEastAsia"/>
                    <w:noProof/>
                    <w:lang w:eastAsia="pt-BR"/>
                  </w:rPr>
                  <w:tab/>
                </w:r>
                <w:r w:rsidR="00055756" w:rsidRPr="00F9614B">
                  <w:rPr>
                    <w:rStyle w:val="Hyperlink"/>
                    <w:rFonts w:ascii="Times New Roman" w:hAnsi="Times New Roman" w:cs="Times New Roman"/>
                    <w:noProof/>
                  </w:rPr>
                  <w:t>ETAPAS DO SERVIÇO</w:t>
                </w:r>
                <w:r w:rsidR="00055756">
                  <w:rPr>
                    <w:noProof/>
                    <w:webHidden/>
                  </w:rPr>
                  <w:tab/>
                </w:r>
                <w:r w:rsidR="00055756">
                  <w:rPr>
                    <w:noProof/>
                    <w:webHidden/>
                  </w:rPr>
                  <w:fldChar w:fldCharType="begin"/>
                </w:r>
                <w:r w:rsidR="00055756">
                  <w:rPr>
                    <w:noProof/>
                    <w:webHidden/>
                  </w:rPr>
                  <w:instrText xml:space="preserve"> PAGEREF _Toc418494516 \h </w:instrText>
                </w:r>
                <w:r w:rsidR="00055756">
                  <w:rPr>
                    <w:noProof/>
                    <w:webHidden/>
                  </w:rPr>
                </w:r>
                <w:r w:rsidR="00055756">
                  <w:rPr>
                    <w:noProof/>
                    <w:webHidden/>
                  </w:rPr>
                  <w:fldChar w:fldCharType="separate"/>
                </w:r>
                <w:r>
                  <w:rPr>
                    <w:noProof/>
                    <w:webHidden/>
                  </w:rPr>
                  <w:t>6</w:t>
                </w:r>
                <w:r w:rsidR="00055756">
                  <w:rPr>
                    <w:noProof/>
                    <w:webHidden/>
                  </w:rPr>
                  <w:fldChar w:fldCharType="end"/>
                </w:r>
              </w:hyperlink>
            </w:p>
            <w:p w:rsidR="00055756" w:rsidRPr="00055756" w:rsidRDefault="00973D36">
              <w:pPr>
                <w:pStyle w:val="Sumrio2"/>
                <w:tabs>
                  <w:tab w:val="right" w:leader="dot" w:pos="9061"/>
                </w:tabs>
                <w:rPr>
                  <w:rFonts w:eastAsiaTheme="minorEastAsia"/>
                  <w:noProof/>
                  <w:lang w:eastAsia="pt-BR"/>
                </w:rPr>
              </w:pPr>
              <w:hyperlink w:anchor="_Toc418494517" w:history="1">
                <w:r w:rsidR="00055756" w:rsidRPr="00055756">
                  <w:rPr>
                    <w:rStyle w:val="Hyperlink"/>
                    <w:rFonts w:ascii="Times New Roman" w:hAnsi="Times New Roman" w:cs="Times New Roman"/>
                    <w:noProof/>
                  </w:rPr>
                  <w:t>7.1 Segurança do Trabalho</w:t>
                </w:r>
                <w:r w:rsidR="00055756" w:rsidRPr="00055756">
                  <w:rPr>
                    <w:noProof/>
                    <w:webHidden/>
                  </w:rPr>
                  <w:tab/>
                </w:r>
                <w:r w:rsidR="00055756" w:rsidRPr="00055756">
                  <w:rPr>
                    <w:noProof/>
                    <w:webHidden/>
                  </w:rPr>
                  <w:fldChar w:fldCharType="begin"/>
                </w:r>
                <w:r w:rsidR="00055756" w:rsidRPr="00055756">
                  <w:rPr>
                    <w:noProof/>
                    <w:webHidden/>
                  </w:rPr>
                  <w:instrText xml:space="preserve"> PAGEREF _Toc418494517 \h </w:instrText>
                </w:r>
                <w:r w:rsidR="00055756" w:rsidRPr="00055756">
                  <w:rPr>
                    <w:noProof/>
                    <w:webHidden/>
                  </w:rPr>
                </w:r>
                <w:r w:rsidR="00055756" w:rsidRPr="00055756">
                  <w:rPr>
                    <w:noProof/>
                    <w:webHidden/>
                  </w:rPr>
                  <w:fldChar w:fldCharType="separate"/>
                </w:r>
                <w:r>
                  <w:rPr>
                    <w:noProof/>
                    <w:webHidden/>
                  </w:rPr>
                  <w:t>6</w:t>
                </w:r>
                <w:r w:rsidR="00055756" w:rsidRPr="00055756">
                  <w:rPr>
                    <w:noProof/>
                    <w:webHidden/>
                  </w:rPr>
                  <w:fldChar w:fldCharType="end"/>
                </w:r>
              </w:hyperlink>
            </w:p>
            <w:p w:rsidR="00055756" w:rsidRPr="00055756" w:rsidRDefault="00973D36">
              <w:pPr>
                <w:pStyle w:val="Sumrio2"/>
                <w:tabs>
                  <w:tab w:val="right" w:leader="dot" w:pos="9061"/>
                </w:tabs>
                <w:rPr>
                  <w:rFonts w:eastAsiaTheme="minorEastAsia"/>
                  <w:noProof/>
                  <w:lang w:eastAsia="pt-BR"/>
                </w:rPr>
              </w:pPr>
              <w:hyperlink w:anchor="_Toc418494518" w:history="1">
                <w:r w:rsidR="00055756" w:rsidRPr="00055756">
                  <w:rPr>
                    <w:rStyle w:val="Hyperlink"/>
                    <w:rFonts w:ascii="Times New Roman" w:hAnsi="Times New Roman" w:cs="Times New Roman"/>
                    <w:noProof/>
                  </w:rPr>
                  <w:t>7.2 Mobilização</w:t>
                </w:r>
                <w:r w:rsidR="00055756" w:rsidRPr="00055756">
                  <w:rPr>
                    <w:noProof/>
                    <w:webHidden/>
                  </w:rPr>
                  <w:tab/>
                </w:r>
                <w:r w:rsidR="00055756" w:rsidRPr="00055756">
                  <w:rPr>
                    <w:noProof/>
                    <w:webHidden/>
                  </w:rPr>
                  <w:fldChar w:fldCharType="begin"/>
                </w:r>
                <w:r w:rsidR="00055756" w:rsidRPr="00055756">
                  <w:rPr>
                    <w:noProof/>
                    <w:webHidden/>
                  </w:rPr>
                  <w:instrText xml:space="preserve"> PAGEREF _Toc418494518 \h </w:instrText>
                </w:r>
                <w:r w:rsidR="00055756" w:rsidRPr="00055756">
                  <w:rPr>
                    <w:noProof/>
                    <w:webHidden/>
                  </w:rPr>
                </w:r>
                <w:r w:rsidR="00055756" w:rsidRPr="00055756">
                  <w:rPr>
                    <w:noProof/>
                    <w:webHidden/>
                  </w:rPr>
                  <w:fldChar w:fldCharType="separate"/>
                </w:r>
                <w:r>
                  <w:rPr>
                    <w:noProof/>
                    <w:webHidden/>
                  </w:rPr>
                  <w:t>8</w:t>
                </w:r>
                <w:r w:rsidR="00055756" w:rsidRPr="00055756">
                  <w:rPr>
                    <w:noProof/>
                    <w:webHidden/>
                  </w:rPr>
                  <w:fldChar w:fldCharType="end"/>
                </w:r>
              </w:hyperlink>
            </w:p>
            <w:p w:rsidR="00055756" w:rsidRPr="00055756" w:rsidRDefault="00973D36">
              <w:pPr>
                <w:pStyle w:val="Sumrio2"/>
                <w:tabs>
                  <w:tab w:val="right" w:leader="dot" w:pos="9061"/>
                </w:tabs>
                <w:rPr>
                  <w:rFonts w:eastAsiaTheme="minorEastAsia"/>
                  <w:noProof/>
                  <w:lang w:eastAsia="pt-BR"/>
                </w:rPr>
              </w:pPr>
              <w:hyperlink w:anchor="_Toc418494519" w:history="1">
                <w:r w:rsidR="00055756" w:rsidRPr="00055756">
                  <w:rPr>
                    <w:rStyle w:val="Hyperlink"/>
                    <w:rFonts w:ascii="Times New Roman" w:hAnsi="Times New Roman" w:cs="Times New Roman"/>
                    <w:noProof/>
                  </w:rPr>
                  <w:t>7.3 Administração de Obra</w:t>
                </w:r>
                <w:r w:rsidR="00055756" w:rsidRPr="00055756">
                  <w:rPr>
                    <w:noProof/>
                    <w:webHidden/>
                  </w:rPr>
                  <w:tab/>
                </w:r>
                <w:r w:rsidR="00055756" w:rsidRPr="00055756">
                  <w:rPr>
                    <w:noProof/>
                    <w:webHidden/>
                  </w:rPr>
                  <w:fldChar w:fldCharType="begin"/>
                </w:r>
                <w:r w:rsidR="00055756" w:rsidRPr="00055756">
                  <w:rPr>
                    <w:noProof/>
                    <w:webHidden/>
                  </w:rPr>
                  <w:instrText xml:space="preserve"> PAGEREF _Toc418494519 \h </w:instrText>
                </w:r>
                <w:r w:rsidR="00055756" w:rsidRPr="00055756">
                  <w:rPr>
                    <w:noProof/>
                    <w:webHidden/>
                  </w:rPr>
                </w:r>
                <w:r w:rsidR="00055756" w:rsidRPr="00055756">
                  <w:rPr>
                    <w:noProof/>
                    <w:webHidden/>
                  </w:rPr>
                  <w:fldChar w:fldCharType="separate"/>
                </w:r>
                <w:r>
                  <w:rPr>
                    <w:noProof/>
                    <w:webHidden/>
                  </w:rPr>
                  <w:t>8</w:t>
                </w:r>
                <w:r w:rsidR="00055756" w:rsidRPr="00055756">
                  <w:rPr>
                    <w:noProof/>
                    <w:webHidden/>
                  </w:rPr>
                  <w:fldChar w:fldCharType="end"/>
                </w:r>
              </w:hyperlink>
            </w:p>
            <w:p w:rsidR="00055756" w:rsidRPr="00055756" w:rsidRDefault="00973D36">
              <w:pPr>
                <w:pStyle w:val="Sumrio2"/>
                <w:tabs>
                  <w:tab w:val="right" w:leader="dot" w:pos="9061"/>
                </w:tabs>
                <w:rPr>
                  <w:rFonts w:eastAsiaTheme="minorEastAsia"/>
                  <w:noProof/>
                  <w:lang w:eastAsia="pt-BR"/>
                </w:rPr>
              </w:pPr>
              <w:hyperlink w:anchor="_Toc418494520" w:history="1">
                <w:r w:rsidR="00055756" w:rsidRPr="00055756">
                  <w:rPr>
                    <w:rStyle w:val="Hyperlink"/>
                    <w:rFonts w:ascii="Times New Roman" w:hAnsi="Times New Roman" w:cs="Times New Roman"/>
                    <w:noProof/>
                  </w:rPr>
                  <w:t>7.4 Demolições e Retirada</w:t>
                </w:r>
                <w:r w:rsidR="00055756" w:rsidRPr="00055756">
                  <w:rPr>
                    <w:noProof/>
                    <w:webHidden/>
                  </w:rPr>
                  <w:tab/>
                </w:r>
                <w:r w:rsidR="00055756" w:rsidRPr="00055756">
                  <w:rPr>
                    <w:noProof/>
                    <w:webHidden/>
                  </w:rPr>
                  <w:fldChar w:fldCharType="begin"/>
                </w:r>
                <w:r w:rsidR="00055756" w:rsidRPr="00055756">
                  <w:rPr>
                    <w:noProof/>
                    <w:webHidden/>
                  </w:rPr>
                  <w:instrText xml:space="preserve"> PAGEREF _Toc418494520 \h </w:instrText>
                </w:r>
                <w:r w:rsidR="00055756" w:rsidRPr="00055756">
                  <w:rPr>
                    <w:noProof/>
                    <w:webHidden/>
                  </w:rPr>
                </w:r>
                <w:r w:rsidR="00055756" w:rsidRPr="00055756">
                  <w:rPr>
                    <w:noProof/>
                    <w:webHidden/>
                  </w:rPr>
                  <w:fldChar w:fldCharType="separate"/>
                </w:r>
                <w:r>
                  <w:rPr>
                    <w:noProof/>
                    <w:webHidden/>
                  </w:rPr>
                  <w:t>9</w:t>
                </w:r>
                <w:r w:rsidR="00055756" w:rsidRPr="00055756">
                  <w:rPr>
                    <w:noProof/>
                    <w:webHidden/>
                  </w:rPr>
                  <w:fldChar w:fldCharType="end"/>
                </w:r>
              </w:hyperlink>
            </w:p>
            <w:p w:rsidR="00055756" w:rsidRDefault="00973D36">
              <w:pPr>
                <w:pStyle w:val="Sumrio2"/>
                <w:tabs>
                  <w:tab w:val="right" w:leader="dot" w:pos="9061"/>
                </w:tabs>
                <w:rPr>
                  <w:rFonts w:eastAsiaTheme="minorEastAsia"/>
                  <w:noProof/>
                  <w:lang w:eastAsia="pt-BR"/>
                </w:rPr>
              </w:pPr>
              <w:hyperlink w:anchor="_Toc418494521" w:history="1">
                <w:r w:rsidR="00055756" w:rsidRPr="00F9614B">
                  <w:rPr>
                    <w:rStyle w:val="Hyperlink"/>
                    <w:rFonts w:ascii="Times New Roman" w:hAnsi="Times New Roman" w:cs="Times New Roman"/>
                    <w:noProof/>
                  </w:rPr>
                  <w:t>7.5 Bases e Fundações</w:t>
                </w:r>
                <w:r w:rsidR="00055756">
                  <w:rPr>
                    <w:noProof/>
                    <w:webHidden/>
                  </w:rPr>
                  <w:tab/>
                </w:r>
                <w:r w:rsidR="00055756">
                  <w:rPr>
                    <w:noProof/>
                    <w:webHidden/>
                  </w:rPr>
                  <w:fldChar w:fldCharType="begin"/>
                </w:r>
                <w:r w:rsidR="00055756">
                  <w:rPr>
                    <w:noProof/>
                    <w:webHidden/>
                  </w:rPr>
                  <w:instrText xml:space="preserve"> PAGEREF _Toc418494521 \h </w:instrText>
                </w:r>
                <w:r w:rsidR="00055756">
                  <w:rPr>
                    <w:noProof/>
                    <w:webHidden/>
                  </w:rPr>
                </w:r>
                <w:r w:rsidR="00055756">
                  <w:rPr>
                    <w:noProof/>
                    <w:webHidden/>
                  </w:rPr>
                  <w:fldChar w:fldCharType="separate"/>
                </w:r>
                <w:r>
                  <w:rPr>
                    <w:noProof/>
                    <w:webHidden/>
                  </w:rPr>
                  <w:t>10</w:t>
                </w:r>
                <w:r w:rsidR="00055756">
                  <w:rPr>
                    <w:noProof/>
                    <w:webHidden/>
                  </w:rPr>
                  <w:fldChar w:fldCharType="end"/>
                </w:r>
              </w:hyperlink>
            </w:p>
            <w:p w:rsidR="00055756" w:rsidRDefault="00973D36">
              <w:pPr>
                <w:pStyle w:val="Sumrio2"/>
                <w:tabs>
                  <w:tab w:val="right" w:leader="dot" w:pos="9061"/>
                </w:tabs>
                <w:rPr>
                  <w:rFonts w:eastAsiaTheme="minorEastAsia"/>
                  <w:noProof/>
                  <w:lang w:eastAsia="pt-BR"/>
                </w:rPr>
              </w:pPr>
              <w:hyperlink w:anchor="_Toc418494522" w:history="1">
                <w:r w:rsidR="00055756" w:rsidRPr="00F9614B">
                  <w:rPr>
                    <w:rStyle w:val="Hyperlink"/>
                    <w:rFonts w:ascii="Times New Roman" w:hAnsi="Times New Roman" w:cs="Times New Roman"/>
                    <w:noProof/>
                  </w:rPr>
                  <w:t>7.6 Sinalização viária e de Segurança do Trabalho e Meio Ambiente</w:t>
                </w:r>
                <w:r w:rsidR="00055756">
                  <w:rPr>
                    <w:noProof/>
                    <w:webHidden/>
                  </w:rPr>
                  <w:tab/>
                </w:r>
                <w:r w:rsidR="00055756">
                  <w:rPr>
                    <w:noProof/>
                    <w:webHidden/>
                  </w:rPr>
                  <w:fldChar w:fldCharType="begin"/>
                </w:r>
                <w:r w:rsidR="00055756">
                  <w:rPr>
                    <w:noProof/>
                    <w:webHidden/>
                  </w:rPr>
                  <w:instrText xml:space="preserve"> PAGEREF _Toc418494522 \h </w:instrText>
                </w:r>
                <w:r w:rsidR="00055756">
                  <w:rPr>
                    <w:noProof/>
                    <w:webHidden/>
                  </w:rPr>
                </w:r>
                <w:r w:rsidR="00055756">
                  <w:rPr>
                    <w:noProof/>
                    <w:webHidden/>
                  </w:rPr>
                  <w:fldChar w:fldCharType="separate"/>
                </w:r>
                <w:r>
                  <w:rPr>
                    <w:noProof/>
                    <w:webHidden/>
                  </w:rPr>
                  <w:t>11</w:t>
                </w:r>
                <w:r w:rsidR="00055756">
                  <w:rPr>
                    <w:noProof/>
                    <w:webHidden/>
                  </w:rPr>
                  <w:fldChar w:fldCharType="end"/>
                </w:r>
              </w:hyperlink>
            </w:p>
            <w:p w:rsidR="00055756" w:rsidRDefault="00973D36">
              <w:pPr>
                <w:pStyle w:val="Sumrio2"/>
                <w:tabs>
                  <w:tab w:val="right" w:leader="dot" w:pos="9061"/>
                </w:tabs>
                <w:rPr>
                  <w:rFonts w:eastAsiaTheme="minorEastAsia"/>
                  <w:noProof/>
                  <w:lang w:eastAsia="pt-BR"/>
                </w:rPr>
              </w:pPr>
              <w:hyperlink w:anchor="_Toc418494523" w:history="1">
                <w:r w:rsidR="00055756" w:rsidRPr="00F9614B">
                  <w:rPr>
                    <w:rStyle w:val="Hyperlink"/>
                    <w:rFonts w:ascii="Times New Roman" w:hAnsi="Times New Roman" w:cs="Times New Roman"/>
                    <w:noProof/>
                  </w:rPr>
                  <w:t>7.7 Limpeza Final da Obra</w:t>
                </w:r>
                <w:r w:rsidR="00055756">
                  <w:rPr>
                    <w:noProof/>
                    <w:webHidden/>
                  </w:rPr>
                  <w:tab/>
                </w:r>
                <w:r w:rsidR="00055756">
                  <w:rPr>
                    <w:noProof/>
                    <w:webHidden/>
                  </w:rPr>
                  <w:fldChar w:fldCharType="begin"/>
                </w:r>
                <w:r w:rsidR="00055756">
                  <w:rPr>
                    <w:noProof/>
                    <w:webHidden/>
                  </w:rPr>
                  <w:instrText xml:space="preserve"> PAGEREF _Toc418494523 \h </w:instrText>
                </w:r>
                <w:r w:rsidR="00055756">
                  <w:rPr>
                    <w:noProof/>
                    <w:webHidden/>
                  </w:rPr>
                </w:r>
                <w:r w:rsidR="00055756">
                  <w:rPr>
                    <w:noProof/>
                    <w:webHidden/>
                  </w:rPr>
                  <w:fldChar w:fldCharType="separate"/>
                </w:r>
                <w:r>
                  <w:rPr>
                    <w:noProof/>
                    <w:webHidden/>
                  </w:rPr>
                  <w:t>24</w:t>
                </w:r>
                <w:r w:rsidR="00055756">
                  <w:rPr>
                    <w:noProof/>
                    <w:webHidden/>
                  </w:rPr>
                  <w:fldChar w:fldCharType="end"/>
                </w:r>
              </w:hyperlink>
            </w:p>
            <w:p w:rsidR="00055756" w:rsidRDefault="007F1210">
              <w:r w:rsidRPr="00537523">
                <w:rPr>
                  <w:b/>
                  <w:bCs/>
                </w:rPr>
                <w:fldChar w:fldCharType="end"/>
              </w:r>
            </w:p>
          </w:sdtContent>
        </w:sdt>
        <w:p w:rsidR="00055756" w:rsidRDefault="00055756">
          <w:r>
            <w:br w:type="page"/>
          </w:r>
        </w:p>
        <w:tbl>
          <w:tblPr>
            <w:tblStyle w:val="ListaClara"/>
            <w:tblW w:w="0" w:type="auto"/>
            <w:tblLook w:val="04A0" w:firstRow="1" w:lastRow="0" w:firstColumn="1" w:lastColumn="0" w:noHBand="0" w:noVBand="1"/>
          </w:tblPr>
          <w:tblGrid>
            <w:gridCol w:w="9185"/>
          </w:tblGrid>
          <w:tr w:rsidR="00163516" w:rsidTr="00091E6C">
            <w:trPr>
              <w:cnfStyle w:val="100000000000" w:firstRow="1" w:lastRow="0" w:firstColumn="0" w:lastColumn="0" w:oddVBand="0" w:evenVBand="0" w:oddHBand="0" w:evenHBand="0" w:firstRowFirstColumn="0" w:firstRowLastColumn="0" w:lastRowFirstColumn="0" w:lastRowLastColumn="0"/>
              <w:trHeight w:val="342"/>
            </w:trPr>
            <w:tc>
              <w:tcPr>
                <w:cnfStyle w:val="001000000000" w:firstRow="0" w:lastRow="0" w:firstColumn="1" w:lastColumn="0" w:oddVBand="0" w:evenVBand="0" w:oddHBand="0" w:evenHBand="0" w:firstRowFirstColumn="0" w:firstRowLastColumn="0" w:lastRowFirstColumn="0" w:lastRowLastColumn="0"/>
                <w:tcW w:w="9185" w:type="dxa"/>
              </w:tcPr>
              <w:p w:rsidR="00163516" w:rsidRPr="002471BB" w:rsidRDefault="00163516" w:rsidP="007F1210">
                <w:pPr>
                  <w:pStyle w:val="PargrafodaLista"/>
                  <w:numPr>
                    <w:ilvl w:val="0"/>
                    <w:numId w:val="2"/>
                  </w:numPr>
                  <w:outlineLvl w:val="0"/>
                  <w:rPr>
                    <w:rFonts w:ascii="Times New Roman" w:hAnsi="Times New Roman" w:cs="Times New Roman"/>
                  </w:rPr>
                </w:pPr>
                <w:bookmarkStart w:id="1" w:name="_Toc418494510"/>
                <w:r w:rsidRPr="002471BB">
                  <w:rPr>
                    <w:rFonts w:ascii="Times New Roman" w:hAnsi="Times New Roman" w:cs="Times New Roman"/>
                  </w:rPr>
                  <w:lastRenderedPageBreak/>
                  <w:t>OBJETIVO</w:t>
                </w:r>
                <w:bookmarkEnd w:id="1"/>
              </w:p>
            </w:tc>
          </w:tr>
        </w:tbl>
        <w:p w:rsidR="00BB4411" w:rsidRDefault="00973D36" w:rsidP="00F80537">
          <w:pPr>
            <w:spacing w:after="0"/>
          </w:pPr>
        </w:p>
      </w:sdtContent>
    </w:sdt>
    <w:p w:rsidR="00163516" w:rsidRDefault="00B0321E" w:rsidP="006778C9">
      <w:pPr>
        <w:spacing w:line="360" w:lineRule="auto"/>
        <w:ind w:firstLine="567"/>
        <w:jc w:val="both"/>
        <w:rPr>
          <w:rFonts w:ascii="Times New Roman" w:hAnsi="Times New Roman" w:cs="Times New Roman"/>
          <w:sz w:val="24"/>
          <w:szCs w:val="24"/>
        </w:rPr>
      </w:pPr>
      <w:r>
        <w:rPr>
          <w:rFonts w:ascii="Times New Roman" w:hAnsi="Times New Roman" w:cs="Times New Roman"/>
          <w:sz w:val="24"/>
          <w:szCs w:val="24"/>
        </w:rPr>
        <w:t>Este documento apresenta um descritivo geral</w:t>
      </w:r>
      <w:r w:rsidR="00163516" w:rsidRPr="00B0321E">
        <w:rPr>
          <w:rFonts w:ascii="Times New Roman" w:hAnsi="Times New Roman" w:cs="Times New Roman"/>
          <w:sz w:val="24"/>
          <w:szCs w:val="24"/>
        </w:rPr>
        <w:t xml:space="preserve"> do projeto</w:t>
      </w:r>
      <w:r>
        <w:rPr>
          <w:rFonts w:ascii="Times New Roman" w:hAnsi="Times New Roman" w:cs="Times New Roman"/>
          <w:sz w:val="24"/>
          <w:szCs w:val="24"/>
        </w:rPr>
        <w:t>,</w:t>
      </w:r>
      <w:r w:rsidR="00163516" w:rsidRPr="00B0321E">
        <w:rPr>
          <w:rFonts w:ascii="Times New Roman" w:hAnsi="Times New Roman" w:cs="Times New Roman"/>
          <w:sz w:val="24"/>
          <w:szCs w:val="24"/>
        </w:rPr>
        <w:t xml:space="preserve"> </w:t>
      </w:r>
      <w:r>
        <w:rPr>
          <w:rFonts w:ascii="Times New Roman" w:hAnsi="Times New Roman" w:cs="Times New Roman"/>
          <w:sz w:val="24"/>
          <w:szCs w:val="24"/>
        </w:rPr>
        <w:t>as especificações e orientações</w:t>
      </w:r>
      <w:r w:rsidR="00163516" w:rsidRPr="00B0321E">
        <w:rPr>
          <w:rFonts w:ascii="Times New Roman" w:hAnsi="Times New Roman" w:cs="Times New Roman"/>
          <w:sz w:val="24"/>
          <w:szCs w:val="24"/>
        </w:rPr>
        <w:t xml:space="preserve"> </w:t>
      </w:r>
      <w:r>
        <w:rPr>
          <w:rFonts w:ascii="Times New Roman" w:hAnsi="Times New Roman" w:cs="Times New Roman"/>
          <w:sz w:val="24"/>
          <w:szCs w:val="24"/>
        </w:rPr>
        <w:t>construtivas do empreendimento.</w:t>
      </w:r>
    </w:p>
    <w:p w:rsidR="00F80537" w:rsidRDefault="00B0321E" w:rsidP="007F6900">
      <w:pPr>
        <w:spacing w:line="36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O projeto trata </w:t>
      </w:r>
      <w:r w:rsidR="006B6308">
        <w:rPr>
          <w:rFonts w:ascii="Times New Roman" w:hAnsi="Times New Roman" w:cs="Times New Roman"/>
          <w:sz w:val="24"/>
          <w:szCs w:val="24"/>
        </w:rPr>
        <w:t>sinalização interna e externa do Porto do Itaqui, compreendendo sinalização de transito horizontal e vertical, sinalização de segurança do trabalho e meio ambiente, bem como identificação e delimitação de pátios</w:t>
      </w:r>
      <w:r w:rsidR="00C322C0">
        <w:rPr>
          <w:rFonts w:ascii="Times New Roman" w:hAnsi="Times New Roman" w:cs="Times New Roman"/>
          <w:sz w:val="24"/>
          <w:szCs w:val="24"/>
        </w:rPr>
        <w:t>.</w:t>
      </w:r>
    </w:p>
    <w:tbl>
      <w:tblPr>
        <w:tblStyle w:val="ListaClara"/>
        <w:tblW w:w="0" w:type="auto"/>
        <w:tblLook w:val="04A0" w:firstRow="1" w:lastRow="0" w:firstColumn="1" w:lastColumn="0" w:noHBand="0" w:noVBand="1"/>
      </w:tblPr>
      <w:tblGrid>
        <w:gridCol w:w="9230"/>
      </w:tblGrid>
      <w:tr w:rsidR="00294B4B" w:rsidTr="00091E6C">
        <w:trPr>
          <w:cnfStyle w:val="100000000000" w:firstRow="1" w:lastRow="0" w:firstColumn="0" w:lastColumn="0" w:oddVBand="0" w:evenVBand="0" w:oddHBand="0" w:evenHBand="0" w:firstRowFirstColumn="0" w:firstRowLastColumn="0" w:lastRowFirstColumn="0" w:lastRowLastColumn="0"/>
          <w:trHeight w:val="313"/>
        </w:trPr>
        <w:tc>
          <w:tcPr>
            <w:cnfStyle w:val="001000000000" w:firstRow="0" w:lastRow="0" w:firstColumn="1" w:lastColumn="0" w:oddVBand="0" w:evenVBand="0" w:oddHBand="0" w:evenHBand="0" w:firstRowFirstColumn="0" w:firstRowLastColumn="0" w:lastRowFirstColumn="0" w:lastRowLastColumn="0"/>
            <w:tcW w:w="9230" w:type="dxa"/>
          </w:tcPr>
          <w:p w:rsidR="00294B4B" w:rsidRPr="002471BB" w:rsidRDefault="008D7FC6" w:rsidP="007F1210">
            <w:pPr>
              <w:pStyle w:val="PargrafodaLista"/>
              <w:numPr>
                <w:ilvl w:val="0"/>
                <w:numId w:val="2"/>
              </w:numPr>
              <w:outlineLvl w:val="0"/>
              <w:rPr>
                <w:rFonts w:ascii="Times New Roman" w:hAnsi="Times New Roman" w:cs="Times New Roman"/>
              </w:rPr>
            </w:pPr>
            <w:bookmarkStart w:id="2" w:name="_Toc418494511"/>
            <w:r w:rsidRPr="002471BB">
              <w:rPr>
                <w:rFonts w:ascii="Times New Roman" w:hAnsi="Times New Roman" w:cs="Times New Roman"/>
              </w:rPr>
              <w:t>CARACTERÍSITICAS GERAIS DO PROJETO</w:t>
            </w:r>
            <w:bookmarkEnd w:id="2"/>
          </w:p>
        </w:tc>
      </w:tr>
    </w:tbl>
    <w:p w:rsidR="00B44480" w:rsidRDefault="00B44480" w:rsidP="006778C9">
      <w:pPr>
        <w:spacing w:after="0" w:line="360" w:lineRule="auto"/>
        <w:jc w:val="both"/>
        <w:rPr>
          <w:rFonts w:ascii="Times New Roman" w:hAnsi="Times New Roman" w:cs="Times New Roman"/>
          <w:sz w:val="24"/>
          <w:szCs w:val="24"/>
        </w:rPr>
      </w:pPr>
    </w:p>
    <w:p w:rsidR="008D7FC6" w:rsidRDefault="00B44480" w:rsidP="006778C9">
      <w:pPr>
        <w:spacing w:line="36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O projeto </w:t>
      </w:r>
      <w:r w:rsidR="00F80537">
        <w:rPr>
          <w:rFonts w:ascii="Times New Roman" w:hAnsi="Times New Roman" w:cs="Times New Roman"/>
          <w:sz w:val="24"/>
          <w:szCs w:val="24"/>
        </w:rPr>
        <w:t xml:space="preserve">consiste em </w:t>
      </w:r>
      <w:r w:rsidR="006B6308">
        <w:rPr>
          <w:rFonts w:ascii="Times New Roman" w:hAnsi="Times New Roman" w:cs="Times New Roman"/>
          <w:sz w:val="24"/>
          <w:szCs w:val="24"/>
        </w:rPr>
        <w:t>sinalização interna e externa</w:t>
      </w:r>
      <w:r>
        <w:rPr>
          <w:rFonts w:ascii="Times New Roman" w:hAnsi="Times New Roman" w:cs="Times New Roman"/>
          <w:sz w:val="24"/>
          <w:szCs w:val="24"/>
        </w:rPr>
        <w:t xml:space="preserve"> e </w:t>
      </w:r>
      <w:r w:rsidR="008D7FC6" w:rsidRPr="00B44480">
        <w:rPr>
          <w:rFonts w:ascii="Times New Roman" w:hAnsi="Times New Roman" w:cs="Times New Roman"/>
          <w:sz w:val="24"/>
          <w:szCs w:val="24"/>
        </w:rPr>
        <w:t xml:space="preserve">tem a finalidade de </w:t>
      </w:r>
      <w:r w:rsidR="006B6308">
        <w:rPr>
          <w:rFonts w:ascii="Times New Roman" w:hAnsi="Times New Roman" w:cs="Times New Roman"/>
          <w:sz w:val="24"/>
          <w:szCs w:val="24"/>
        </w:rPr>
        <w:t>atender às exigências dos órgãos de controle</w:t>
      </w:r>
      <w:r w:rsidR="00353038">
        <w:rPr>
          <w:rFonts w:ascii="Times New Roman" w:hAnsi="Times New Roman" w:cs="Times New Roman"/>
          <w:sz w:val="24"/>
          <w:szCs w:val="24"/>
        </w:rPr>
        <w:t>.</w:t>
      </w:r>
      <w:r w:rsidR="006778C9">
        <w:rPr>
          <w:rFonts w:ascii="Times New Roman" w:hAnsi="Times New Roman" w:cs="Times New Roman"/>
          <w:sz w:val="24"/>
          <w:szCs w:val="24"/>
        </w:rPr>
        <w:t xml:space="preserve"> </w:t>
      </w:r>
    </w:p>
    <w:tbl>
      <w:tblPr>
        <w:tblStyle w:val="SombreamentoMdio1"/>
        <w:tblW w:w="0" w:type="auto"/>
        <w:tblLook w:val="04A0" w:firstRow="1" w:lastRow="0" w:firstColumn="1" w:lastColumn="0" w:noHBand="0" w:noVBand="1"/>
      </w:tblPr>
      <w:tblGrid>
        <w:gridCol w:w="9230"/>
      </w:tblGrid>
      <w:tr w:rsidR="00731700" w:rsidTr="00091E6C">
        <w:trPr>
          <w:cnfStyle w:val="100000000000" w:firstRow="1" w:lastRow="0" w:firstColumn="0" w:lastColumn="0" w:oddVBand="0" w:evenVBand="0" w:oddHBand="0" w:evenHBand="0" w:firstRowFirstColumn="0" w:firstRowLastColumn="0" w:lastRowFirstColumn="0" w:lastRowLastColumn="0"/>
          <w:trHeight w:val="313"/>
        </w:trPr>
        <w:tc>
          <w:tcPr>
            <w:cnfStyle w:val="001000000000" w:firstRow="0" w:lastRow="0" w:firstColumn="1" w:lastColumn="0" w:oddVBand="0" w:evenVBand="0" w:oddHBand="0" w:evenHBand="0" w:firstRowFirstColumn="0" w:firstRowLastColumn="0" w:lastRowFirstColumn="0" w:lastRowLastColumn="0"/>
            <w:tcW w:w="9230" w:type="dxa"/>
          </w:tcPr>
          <w:p w:rsidR="00731700" w:rsidRPr="002471BB" w:rsidRDefault="00731700" w:rsidP="007F1210">
            <w:pPr>
              <w:pStyle w:val="PargrafodaLista"/>
              <w:numPr>
                <w:ilvl w:val="0"/>
                <w:numId w:val="2"/>
              </w:numPr>
              <w:outlineLvl w:val="0"/>
              <w:rPr>
                <w:rFonts w:ascii="Times New Roman" w:hAnsi="Times New Roman" w:cs="Times New Roman"/>
              </w:rPr>
            </w:pPr>
            <w:bookmarkStart w:id="3" w:name="_Toc418494512"/>
            <w:r w:rsidRPr="002471BB">
              <w:rPr>
                <w:rFonts w:ascii="Times New Roman" w:hAnsi="Times New Roman" w:cs="Times New Roman"/>
              </w:rPr>
              <w:t>RELAÇÃO DE PROJETOS</w:t>
            </w:r>
            <w:bookmarkEnd w:id="3"/>
          </w:p>
        </w:tc>
      </w:tr>
    </w:tbl>
    <w:p w:rsidR="00E936EB" w:rsidRDefault="00E936EB" w:rsidP="00E936EB">
      <w:pPr>
        <w:spacing w:after="0" w:line="360" w:lineRule="auto"/>
        <w:rPr>
          <w:rFonts w:ascii="Times New Roman" w:hAnsi="Times New Roman" w:cs="Times New Roman"/>
        </w:rPr>
      </w:pPr>
    </w:p>
    <w:p w:rsidR="00E936EB" w:rsidRDefault="00E936EB" w:rsidP="00E936EB">
      <w:pPr>
        <w:spacing w:after="0" w:line="360" w:lineRule="auto"/>
        <w:rPr>
          <w:rFonts w:ascii="Times New Roman" w:hAnsi="Times New Roman" w:cs="Times New Roman"/>
        </w:rPr>
      </w:pPr>
      <w:r w:rsidRPr="008B6E36">
        <w:rPr>
          <w:rFonts w:ascii="Times New Roman" w:hAnsi="Times New Roman" w:cs="Times New Roman"/>
        </w:rPr>
        <w:t>DS-PI-10</w:t>
      </w:r>
      <w:r w:rsidR="006B6308">
        <w:rPr>
          <w:rFonts w:ascii="Times New Roman" w:hAnsi="Times New Roman" w:cs="Times New Roman"/>
        </w:rPr>
        <w:t>01</w:t>
      </w:r>
      <w:r w:rsidRPr="008B6E36">
        <w:rPr>
          <w:rFonts w:ascii="Times New Roman" w:hAnsi="Times New Roman" w:cs="Times New Roman"/>
        </w:rPr>
        <w:t>-00</w:t>
      </w:r>
      <w:r w:rsidR="006B6308">
        <w:rPr>
          <w:rFonts w:ascii="Times New Roman" w:hAnsi="Times New Roman" w:cs="Times New Roman"/>
        </w:rPr>
        <w:t>85-R00</w:t>
      </w:r>
    </w:p>
    <w:p w:rsidR="006B6308" w:rsidRPr="008B6E36" w:rsidRDefault="006B6308" w:rsidP="006B6308">
      <w:pPr>
        <w:spacing w:after="0" w:line="360" w:lineRule="auto"/>
        <w:rPr>
          <w:rFonts w:ascii="Times New Roman" w:hAnsi="Times New Roman" w:cs="Times New Roman"/>
        </w:rPr>
      </w:pPr>
      <w:r w:rsidRPr="008B6E36">
        <w:rPr>
          <w:rFonts w:ascii="Times New Roman" w:hAnsi="Times New Roman" w:cs="Times New Roman"/>
        </w:rPr>
        <w:t>DS-PI-10</w:t>
      </w:r>
      <w:r>
        <w:rPr>
          <w:rFonts w:ascii="Times New Roman" w:hAnsi="Times New Roman" w:cs="Times New Roman"/>
        </w:rPr>
        <w:t>01</w:t>
      </w:r>
      <w:r w:rsidRPr="008B6E36">
        <w:rPr>
          <w:rFonts w:ascii="Times New Roman" w:hAnsi="Times New Roman" w:cs="Times New Roman"/>
        </w:rPr>
        <w:t>-00</w:t>
      </w:r>
      <w:r>
        <w:rPr>
          <w:rFonts w:ascii="Times New Roman" w:hAnsi="Times New Roman" w:cs="Times New Roman"/>
        </w:rPr>
        <w:t>86-R00</w:t>
      </w:r>
    </w:p>
    <w:p w:rsidR="006B6308" w:rsidRPr="008B6E36" w:rsidRDefault="006B6308" w:rsidP="006B6308">
      <w:pPr>
        <w:spacing w:after="0" w:line="360" w:lineRule="auto"/>
        <w:rPr>
          <w:rFonts w:ascii="Times New Roman" w:hAnsi="Times New Roman" w:cs="Times New Roman"/>
        </w:rPr>
      </w:pPr>
      <w:r w:rsidRPr="008B6E36">
        <w:rPr>
          <w:rFonts w:ascii="Times New Roman" w:hAnsi="Times New Roman" w:cs="Times New Roman"/>
        </w:rPr>
        <w:t>DS-PI-10</w:t>
      </w:r>
      <w:r>
        <w:rPr>
          <w:rFonts w:ascii="Times New Roman" w:hAnsi="Times New Roman" w:cs="Times New Roman"/>
        </w:rPr>
        <w:t>01</w:t>
      </w:r>
      <w:r w:rsidRPr="008B6E36">
        <w:rPr>
          <w:rFonts w:ascii="Times New Roman" w:hAnsi="Times New Roman" w:cs="Times New Roman"/>
        </w:rPr>
        <w:t>-00</w:t>
      </w:r>
      <w:r>
        <w:rPr>
          <w:rFonts w:ascii="Times New Roman" w:hAnsi="Times New Roman" w:cs="Times New Roman"/>
        </w:rPr>
        <w:t>87-R00</w:t>
      </w:r>
    </w:p>
    <w:p w:rsidR="006B6308" w:rsidRPr="008B6E36" w:rsidRDefault="006B6308" w:rsidP="006B6308">
      <w:pPr>
        <w:spacing w:after="0" w:line="360" w:lineRule="auto"/>
        <w:rPr>
          <w:rFonts w:ascii="Times New Roman" w:hAnsi="Times New Roman" w:cs="Times New Roman"/>
        </w:rPr>
      </w:pPr>
      <w:r w:rsidRPr="008B6E36">
        <w:rPr>
          <w:rFonts w:ascii="Times New Roman" w:hAnsi="Times New Roman" w:cs="Times New Roman"/>
        </w:rPr>
        <w:t>DS-PI-10</w:t>
      </w:r>
      <w:r>
        <w:rPr>
          <w:rFonts w:ascii="Times New Roman" w:hAnsi="Times New Roman" w:cs="Times New Roman"/>
        </w:rPr>
        <w:t>01</w:t>
      </w:r>
      <w:r w:rsidRPr="008B6E36">
        <w:rPr>
          <w:rFonts w:ascii="Times New Roman" w:hAnsi="Times New Roman" w:cs="Times New Roman"/>
        </w:rPr>
        <w:t>-00</w:t>
      </w:r>
      <w:r>
        <w:rPr>
          <w:rFonts w:ascii="Times New Roman" w:hAnsi="Times New Roman" w:cs="Times New Roman"/>
        </w:rPr>
        <w:t>88-R00</w:t>
      </w:r>
    </w:p>
    <w:p w:rsidR="006B6308" w:rsidRPr="008B6E36" w:rsidRDefault="006B6308" w:rsidP="006B6308">
      <w:pPr>
        <w:spacing w:after="0" w:line="360" w:lineRule="auto"/>
        <w:rPr>
          <w:rFonts w:ascii="Times New Roman" w:hAnsi="Times New Roman" w:cs="Times New Roman"/>
        </w:rPr>
      </w:pPr>
      <w:r w:rsidRPr="008B6E36">
        <w:rPr>
          <w:rFonts w:ascii="Times New Roman" w:hAnsi="Times New Roman" w:cs="Times New Roman"/>
        </w:rPr>
        <w:t>DS-PI-10</w:t>
      </w:r>
      <w:r>
        <w:rPr>
          <w:rFonts w:ascii="Times New Roman" w:hAnsi="Times New Roman" w:cs="Times New Roman"/>
        </w:rPr>
        <w:t>01</w:t>
      </w:r>
      <w:r w:rsidRPr="008B6E36">
        <w:rPr>
          <w:rFonts w:ascii="Times New Roman" w:hAnsi="Times New Roman" w:cs="Times New Roman"/>
        </w:rPr>
        <w:t>-00</w:t>
      </w:r>
      <w:r>
        <w:rPr>
          <w:rFonts w:ascii="Times New Roman" w:hAnsi="Times New Roman" w:cs="Times New Roman"/>
        </w:rPr>
        <w:t>89-R00</w:t>
      </w:r>
    </w:p>
    <w:p w:rsidR="006B6308" w:rsidRPr="008B6E36" w:rsidRDefault="006B6308" w:rsidP="006B6308">
      <w:pPr>
        <w:spacing w:after="0" w:line="360" w:lineRule="auto"/>
        <w:rPr>
          <w:rFonts w:ascii="Times New Roman" w:hAnsi="Times New Roman" w:cs="Times New Roman"/>
        </w:rPr>
      </w:pPr>
      <w:r w:rsidRPr="008B6E36">
        <w:rPr>
          <w:rFonts w:ascii="Times New Roman" w:hAnsi="Times New Roman" w:cs="Times New Roman"/>
        </w:rPr>
        <w:t>DS-PI-10</w:t>
      </w:r>
      <w:r>
        <w:rPr>
          <w:rFonts w:ascii="Times New Roman" w:hAnsi="Times New Roman" w:cs="Times New Roman"/>
        </w:rPr>
        <w:t>01</w:t>
      </w:r>
      <w:r w:rsidRPr="008B6E36">
        <w:rPr>
          <w:rFonts w:ascii="Times New Roman" w:hAnsi="Times New Roman" w:cs="Times New Roman"/>
        </w:rPr>
        <w:t>-00</w:t>
      </w:r>
      <w:r>
        <w:rPr>
          <w:rFonts w:ascii="Times New Roman" w:hAnsi="Times New Roman" w:cs="Times New Roman"/>
        </w:rPr>
        <w:t>90-R00</w:t>
      </w:r>
    </w:p>
    <w:p w:rsidR="006B6308" w:rsidRPr="008B6E36" w:rsidRDefault="006B6308" w:rsidP="006B6308">
      <w:pPr>
        <w:spacing w:after="0" w:line="360" w:lineRule="auto"/>
        <w:rPr>
          <w:rFonts w:ascii="Times New Roman" w:hAnsi="Times New Roman" w:cs="Times New Roman"/>
        </w:rPr>
      </w:pPr>
      <w:r w:rsidRPr="008B6E36">
        <w:rPr>
          <w:rFonts w:ascii="Times New Roman" w:hAnsi="Times New Roman" w:cs="Times New Roman"/>
        </w:rPr>
        <w:t>DS-PI-10</w:t>
      </w:r>
      <w:r>
        <w:rPr>
          <w:rFonts w:ascii="Times New Roman" w:hAnsi="Times New Roman" w:cs="Times New Roman"/>
        </w:rPr>
        <w:t>01</w:t>
      </w:r>
      <w:r w:rsidRPr="008B6E36">
        <w:rPr>
          <w:rFonts w:ascii="Times New Roman" w:hAnsi="Times New Roman" w:cs="Times New Roman"/>
        </w:rPr>
        <w:t>-00</w:t>
      </w:r>
      <w:r>
        <w:rPr>
          <w:rFonts w:ascii="Times New Roman" w:hAnsi="Times New Roman" w:cs="Times New Roman"/>
        </w:rPr>
        <w:t>91-R00</w:t>
      </w:r>
    </w:p>
    <w:p w:rsidR="006B6308" w:rsidRDefault="006B6308" w:rsidP="00E936EB">
      <w:pPr>
        <w:spacing w:after="0" w:line="360" w:lineRule="auto"/>
        <w:rPr>
          <w:rFonts w:ascii="Times New Roman" w:hAnsi="Times New Roman" w:cs="Times New Roman"/>
        </w:rPr>
      </w:pPr>
      <w:r w:rsidRPr="008B6E36">
        <w:rPr>
          <w:rFonts w:ascii="Times New Roman" w:hAnsi="Times New Roman" w:cs="Times New Roman"/>
        </w:rPr>
        <w:t>DS-PI-10</w:t>
      </w:r>
      <w:r>
        <w:rPr>
          <w:rFonts w:ascii="Times New Roman" w:hAnsi="Times New Roman" w:cs="Times New Roman"/>
        </w:rPr>
        <w:t>01</w:t>
      </w:r>
      <w:r w:rsidRPr="008B6E36">
        <w:rPr>
          <w:rFonts w:ascii="Times New Roman" w:hAnsi="Times New Roman" w:cs="Times New Roman"/>
        </w:rPr>
        <w:t>-00</w:t>
      </w:r>
      <w:r>
        <w:rPr>
          <w:rFonts w:ascii="Times New Roman" w:hAnsi="Times New Roman" w:cs="Times New Roman"/>
        </w:rPr>
        <w:t>92-R00</w:t>
      </w:r>
    </w:p>
    <w:p w:rsidR="006B6308" w:rsidRDefault="006B6308" w:rsidP="00E936EB">
      <w:pPr>
        <w:spacing w:after="0" w:line="360" w:lineRule="auto"/>
        <w:rPr>
          <w:rFonts w:ascii="Times New Roman" w:hAnsi="Times New Roman" w:cs="Times New Roman"/>
        </w:rPr>
      </w:pPr>
      <w:r w:rsidRPr="008B6E36">
        <w:rPr>
          <w:rFonts w:ascii="Times New Roman" w:hAnsi="Times New Roman" w:cs="Times New Roman"/>
        </w:rPr>
        <w:t>DS-PI-10</w:t>
      </w:r>
      <w:r>
        <w:rPr>
          <w:rFonts w:ascii="Times New Roman" w:hAnsi="Times New Roman" w:cs="Times New Roman"/>
        </w:rPr>
        <w:t>01</w:t>
      </w:r>
      <w:r w:rsidRPr="008B6E36">
        <w:rPr>
          <w:rFonts w:ascii="Times New Roman" w:hAnsi="Times New Roman" w:cs="Times New Roman"/>
        </w:rPr>
        <w:t>-00</w:t>
      </w:r>
      <w:r>
        <w:rPr>
          <w:rFonts w:ascii="Times New Roman" w:hAnsi="Times New Roman" w:cs="Times New Roman"/>
        </w:rPr>
        <w:t>93-R00</w:t>
      </w:r>
    </w:p>
    <w:p w:rsidR="006B6308" w:rsidRDefault="006B6308" w:rsidP="00E936EB">
      <w:pPr>
        <w:spacing w:after="0" w:line="360" w:lineRule="auto"/>
        <w:rPr>
          <w:rFonts w:ascii="Times New Roman" w:hAnsi="Times New Roman" w:cs="Times New Roman"/>
        </w:rPr>
      </w:pPr>
      <w:r w:rsidRPr="008B6E36">
        <w:rPr>
          <w:rFonts w:ascii="Times New Roman" w:hAnsi="Times New Roman" w:cs="Times New Roman"/>
        </w:rPr>
        <w:t>DS-PI-10</w:t>
      </w:r>
      <w:r>
        <w:rPr>
          <w:rFonts w:ascii="Times New Roman" w:hAnsi="Times New Roman" w:cs="Times New Roman"/>
        </w:rPr>
        <w:t>01</w:t>
      </w:r>
      <w:r w:rsidRPr="008B6E36">
        <w:rPr>
          <w:rFonts w:ascii="Times New Roman" w:hAnsi="Times New Roman" w:cs="Times New Roman"/>
        </w:rPr>
        <w:t>-00</w:t>
      </w:r>
      <w:r>
        <w:rPr>
          <w:rFonts w:ascii="Times New Roman" w:hAnsi="Times New Roman" w:cs="Times New Roman"/>
        </w:rPr>
        <w:t>94-R00</w:t>
      </w:r>
    </w:p>
    <w:p w:rsidR="006B6308" w:rsidRDefault="006B6308" w:rsidP="00E936EB">
      <w:pPr>
        <w:spacing w:after="0" w:line="360" w:lineRule="auto"/>
        <w:rPr>
          <w:rFonts w:ascii="Times New Roman" w:hAnsi="Times New Roman" w:cs="Times New Roman"/>
        </w:rPr>
      </w:pPr>
      <w:r w:rsidRPr="008B6E36">
        <w:rPr>
          <w:rFonts w:ascii="Times New Roman" w:hAnsi="Times New Roman" w:cs="Times New Roman"/>
        </w:rPr>
        <w:t>DS-PI-10</w:t>
      </w:r>
      <w:r>
        <w:rPr>
          <w:rFonts w:ascii="Times New Roman" w:hAnsi="Times New Roman" w:cs="Times New Roman"/>
        </w:rPr>
        <w:t>01</w:t>
      </w:r>
      <w:r w:rsidRPr="008B6E36">
        <w:rPr>
          <w:rFonts w:ascii="Times New Roman" w:hAnsi="Times New Roman" w:cs="Times New Roman"/>
        </w:rPr>
        <w:t>-00</w:t>
      </w:r>
      <w:r>
        <w:rPr>
          <w:rFonts w:ascii="Times New Roman" w:hAnsi="Times New Roman" w:cs="Times New Roman"/>
        </w:rPr>
        <w:t>95-R00</w:t>
      </w:r>
    </w:p>
    <w:p w:rsidR="006B6308" w:rsidRDefault="006B6308" w:rsidP="00E936EB">
      <w:pPr>
        <w:spacing w:after="0" w:line="360" w:lineRule="auto"/>
        <w:rPr>
          <w:rFonts w:ascii="Times New Roman" w:hAnsi="Times New Roman" w:cs="Times New Roman"/>
        </w:rPr>
      </w:pPr>
      <w:r w:rsidRPr="008B6E36">
        <w:rPr>
          <w:rFonts w:ascii="Times New Roman" w:hAnsi="Times New Roman" w:cs="Times New Roman"/>
        </w:rPr>
        <w:t>DS-PI-10</w:t>
      </w:r>
      <w:r>
        <w:rPr>
          <w:rFonts w:ascii="Times New Roman" w:hAnsi="Times New Roman" w:cs="Times New Roman"/>
        </w:rPr>
        <w:t>01</w:t>
      </w:r>
      <w:r w:rsidRPr="008B6E36">
        <w:rPr>
          <w:rFonts w:ascii="Times New Roman" w:hAnsi="Times New Roman" w:cs="Times New Roman"/>
        </w:rPr>
        <w:t>-00</w:t>
      </w:r>
      <w:r>
        <w:rPr>
          <w:rFonts w:ascii="Times New Roman" w:hAnsi="Times New Roman" w:cs="Times New Roman"/>
        </w:rPr>
        <w:t>96-R00</w:t>
      </w:r>
    </w:p>
    <w:p w:rsidR="006B6308" w:rsidRDefault="006B6308" w:rsidP="00E936EB">
      <w:pPr>
        <w:spacing w:after="0" w:line="360" w:lineRule="auto"/>
        <w:rPr>
          <w:rFonts w:ascii="Times New Roman" w:hAnsi="Times New Roman" w:cs="Times New Roman"/>
        </w:rPr>
      </w:pPr>
      <w:r w:rsidRPr="008B6E36">
        <w:rPr>
          <w:rFonts w:ascii="Times New Roman" w:hAnsi="Times New Roman" w:cs="Times New Roman"/>
        </w:rPr>
        <w:t>DS-PI-10</w:t>
      </w:r>
      <w:r>
        <w:rPr>
          <w:rFonts w:ascii="Times New Roman" w:hAnsi="Times New Roman" w:cs="Times New Roman"/>
        </w:rPr>
        <w:t>01</w:t>
      </w:r>
      <w:r w:rsidRPr="008B6E36">
        <w:rPr>
          <w:rFonts w:ascii="Times New Roman" w:hAnsi="Times New Roman" w:cs="Times New Roman"/>
        </w:rPr>
        <w:t>-00</w:t>
      </w:r>
      <w:r>
        <w:rPr>
          <w:rFonts w:ascii="Times New Roman" w:hAnsi="Times New Roman" w:cs="Times New Roman"/>
        </w:rPr>
        <w:t>97-R00</w:t>
      </w:r>
    </w:p>
    <w:p w:rsidR="006B6308" w:rsidRDefault="006B6308" w:rsidP="00E936EB">
      <w:pPr>
        <w:spacing w:after="0" w:line="360" w:lineRule="auto"/>
        <w:rPr>
          <w:rFonts w:ascii="Times New Roman" w:hAnsi="Times New Roman" w:cs="Times New Roman"/>
        </w:rPr>
      </w:pPr>
      <w:r w:rsidRPr="008B6E36">
        <w:rPr>
          <w:rFonts w:ascii="Times New Roman" w:hAnsi="Times New Roman" w:cs="Times New Roman"/>
        </w:rPr>
        <w:t>DS-PI-10</w:t>
      </w:r>
      <w:r>
        <w:rPr>
          <w:rFonts w:ascii="Times New Roman" w:hAnsi="Times New Roman" w:cs="Times New Roman"/>
        </w:rPr>
        <w:t>01</w:t>
      </w:r>
      <w:r w:rsidRPr="008B6E36">
        <w:rPr>
          <w:rFonts w:ascii="Times New Roman" w:hAnsi="Times New Roman" w:cs="Times New Roman"/>
        </w:rPr>
        <w:t>-00</w:t>
      </w:r>
      <w:r>
        <w:rPr>
          <w:rFonts w:ascii="Times New Roman" w:hAnsi="Times New Roman" w:cs="Times New Roman"/>
        </w:rPr>
        <w:t>98-R00</w:t>
      </w:r>
    </w:p>
    <w:p w:rsidR="006B6308" w:rsidRDefault="006B6308" w:rsidP="00E936EB">
      <w:pPr>
        <w:spacing w:after="0" w:line="360" w:lineRule="auto"/>
        <w:rPr>
          <w:rFonts w:ascii="Times New Roman" w:hAnsi="Times New Roman" w:cs="Times New Roman"/>
        </w:rPr>
      </w:pPr>
      <w:r w:rsidRPr="008B6E36">
        <w:rPr>
          <w:rFonts w:ascii="Times New Roman" w:hAnsi="Times New Roman" w:cs="Times New Roman"/>
        </w:rPr>
        <w:t>DS-PI-10</w:t>
      </w:r>
      <w:r>
        <w:rPr>
          <w:rFonts w:ascii="Times New Roman" w:hAnsi="Times New Roman" w:cs="Times New Roman"/>
        </w:rPr>
        <w:t>01</w:t>
      </w:r>
      <w:r w:rsidRPr="008B6E36">
        <w:rPr>
          <w:rFonts w:ascii="Times New Roman" w:hAnsi="Times New Roman" w:cs="Times New Roman"/>
        </w:rPr>
        <w:t>-00</w:t>
      </w:r>
      <w:r>
        <w:rPr>
          <w:rFonts w:ascii="Times New Roman" w:hAnsi="Times New Roman" w:cs="Times New Roman"/>
        </w:rPr>
        <w:t>99-R00</w:t>
      </w:r>
    </w:p>
    <w:p w:rsidR="006B6308" w:rsidRDefault="006B6308" w:rsidP="00E936EB">
      <w:pPr>
        <w:spacing w:after="0" w:line="360" w:lineRule="auto"/>
        <w:rPr>
          <w:rFonts w:ascii="Times New Roman" w:hAnsi="Times New Roman" w:cs="Times New Roman"/>
        </w:rPr>
      </w:pPr>
      <w:r w:rsidRPr="008B6E36">
        <w:rPr>
          <w:rFonts w:ascii="Times New Roman" w:hAnsi="Times New Roman" w:cs="Times New Roman"/>
        </w:rPr>
        <w:t>DS-PI-10</w:t>
      </w:r>
      <w:r>
        <w:rPr>
          <w:rFonts w:ascii="Times New Roman" w:hAnsi="Times New Roman" w:cs="Times New Roman"/>
        </w:rPr>
        <w:t>01</w:t>
      </w:r>
      <w:r w:rsidRPr="008B6E36">
        <w:rPr>
          <w:rFonts w:ascii="Times New Roman" w:hAnsi="Times New Roman" w:cs="Times New Roman"/>
        </w:rPr>
        <w:t>-0</w:t>
      </w:r>
      <w:r>
        <w:rPr>
          <w:rFonts w:ascii="Times New Roman" w:hAnsi="Times New Roman" w:cs="Times New Roman"/>
        </w:rPr>
        <w:t>100-R00</w:t>
      </w:r>
    </w:p>
    <w:p w:rsidR="006B6308" w:rsidRPr="008B6E36" w:rsidRDefault="006B6308" w:rsidP="006B6308">
      <w:pPr>
        <w:spacing w:after="0" w:line="360" w:lineRule="auto"/>
        <w:rPr>
          <w:rFonts w:ascii="Times New Roman" w:hAnsi="Times New Roman" w:cs="Times New Roman"/>
        </w:rPr>
      </w:pPr>
      <w:r w:rsidRPr="008B6E36">
        <w:rPr>
          <w:rFonts w:ascii="Times New Roman" w:hAnsi="Times New Roman" w:cs="Times New Roman"/>
        </w:rPr>
        <w:lastRenderedPageBreak/>
        <w:t>DS-PI-10</w:t>
      </w:r>
      <w:r>
        <w:rPr>
          <w:rFonts w:ascii="Times New Roman" w:hAnsi="Times New Roman" w:cs="Times New Roman"/>
        </w:rPr>
        <w:t>01</w:t>
      </w:r>
      <w:r w:rsidRPr="008B6E36">
        <w:rPr>
          <w:rFonts w:ascii="Times New Roman" w:hAnsi="Times New Roman" w:cs="Times New Roman"/>
        </w:rPr>
        <w:t>-0</w:t>
      </w:r>
      <w:r>
        <w:rPr>
          <w:rFonts w:ascii="Times New Roman" w:hAnsi="Times New Roman" w:cs="Times New Roman"/>
        </w:rPr>
        <w:t>101-R00</w:t>
      </w:r>
    </w:p>
    <w:p w:rsidR="006B6308" w:rsidRPr="008B6E36" w:rsidRDefault="006B6308" w:rsidP="006B6308">
      <w:pPr>
        <w:spacing w:after="0" w:line="360" w:lineRule="auto"/>
        <w:rPr>
          <w:rFonts w:ascii="Times New Roman" w:hAnsi="Times New Roman" w:cs="Times New Roman"/>
        </w:rPr>
      </w:pPr>
      <w:r w:rsidRPr="008B6E36">
        <w:rPr>
          <w:rFonts w:ascii="Times New Roman" w:hAnsi="Times New Roman" w:cs="Times New Roman"/>
        </w:rPr>
        <w:t>DS-PI-10</w:t>
      </w:r>
      <w:r>
        <w:rPr>
          <w:rFonts w:ascii="Times New Roman" w:hAnsi="Times New Roman" w:cs="Times New Roman"/>
        </w:rPr>
        <w:t>01</w:t>
      </w:r>
      <w:r w:rsidRPr="008B6E36">
        <w:rPr>
          <w:rFonts w:ascii="Times New Roman" w:hAnsi="Times New Roman" w:cs="Times New Roman"/>
        </w:rPr>
        <w:t>-0</w:t>
      </w:r>
      <w:r>
        <w:rPr>
          <w:rFonts w:ascii="Times New Roman" w:hAnsi="Times New Roman" w:cs="Times New Roman"/>
        </w:rPr>
        <w:t>102-R00</w:t>
      </w:r>
    </w:p>
    <w:p w:rsidR="006B6308" w:rsidRPr="008B6E36" w:rsidRDefault="006B6308" w:rsidP="006B6308">
      <w:pPr>
        <w:spacing w:after="0" w:line="360" w:lineRule="auto"/>
        <w:rPr>
          <w:rFonts w:ascii="Times New Roman" w:hAnsi="Times New Roman" w:cs="Times New Roman"/>
        </w:rPr>
      </w:pPr>
      <w:r w:rsidRPr="008B6E36">
        <w:rPr>
          <w:rFonts w:ascii="Times New Roman" w:hAnsi="Times New Roman" w:cs="Times New Roman"/>
        </w:rPr>
        <w:t>DS-PI-10</w:t>
      </w:r>
      <w:r>
        <w:rPr>
          <w:rFonts w:ascii="Times New Roman" w:hAnsi="Times New Roman" w:cs="Times New Roman"/>
        </w:rPr>
        <w:t>01</w:t>
      </w:r>
      <w:r w:rsidRPr="008B6E36">
        <w:rPr>
          <w:rFonts w:ascii="Times New Roman" w:hAnsi="Times New Roman" w:cs="Times New Roman"/>
        </w:rPr>
        <w:t>-0</w:t>
      </w:r>
      <w:r>
        <w:rPr>
          <w:rFonts w:ascii="Times New Roman" w:hAnsi="Times New Roman" w:cs="Times New Roman"/>
        </w:rPr>
        <w:t>103-R00</w:t>
      </w:r>
    </w:p>
    <w:p w:rsidR="006B6308" w:rsidRPr="008B6E36" w:rsidRDefault="006B6308" w:rsidP="006B6308">
      <w:pPr>
        <w:spacing w:after="0" w:line="360" w:lineRule="auto"/>
        <w:rPr>
          <w:rFonts w:ascii="Times New Roman" w:hAnsi="Times New Roman" w:cs="Times New Roman"/>
        </w:rPr>
      </w:pPr>
      <w:r w:rsidRPr="008B6E36">
        <w:rPr>
          <w:rFonts w:ascii="Times New Roman" w:hAnsi="Times New Roman" w:cs="Times New Roman"/>
        </w:rPr>
        <w:t>DS-PI-10</w:t>
      </w:r>
      <w:r>
        <w:rPr>
          <w:rFonts w:ascii="Times New Roman" w:hAnsi="Times New Roman" w:cs="Times New Roman"/>
        </w:rPr>
        <w:t>01</w:t>
      </w:r>
      <w:r w:rsidRPr="008B6E36">
        <w:rPr>
          <w:rFonts w:ascii="Times New Roman" w:hAnsi="Times New Roman" w:cs="Times New Roman"/>
        </w:rPr>
        <w:t>-0</w:t>
      </w:r>
      <w:r>
        <w:rPr>
          <w:rFonts w:ascii="Times New Roman" w:hAnsi="Times New Roman" w:cs="Times New Roman"/>
        </w:rPr>
        <w:t>104-R00</w:t>
      </w:r>
    </w:p>
    <w:p w:rsidR="006B6308" w:rsidRDefault="006B6308" w:rsidP="006B6308">
      <w:pPr>
        <w:spacing w:after="0" w:line="360" w:lineRule="auto"/>
        <w:rPr>
          <w:rFonts w:ascii="Times New Roman" w:hAnsi="Times New Roman" w:cs="Times New Roman"/>
        </w:rPr>
      </w:pPr>
      <w:r w:rsidRPr="008B6E36">
        <w:rPr>
          <w:rFonts w:ascii="Times New Roman" w:hAnsi="Times New Roman" w:cs="Times New Roman"/>
        </w:rPr>
        <w:t>DS-PI-10</w:t>
      </w:r>
      <w:r>
        <w:rPr>
          <w:rFonts w:ascii="Times New Roman" w:hAnsi="Times New Roman" w:cs="Times New Roman"/>
        </w:rPr>
        <w:t>01</w:t>
      </w:r>
      <w:r w:rsidRPr="008B6E36">
        <w:rPr>
          <w:rFonts w:ascii="Times New Roman" w:hAnsi="Times New Roman" w:cs="Times New Roman"/>
        </w:rPr>
        <w:t>-0</w:t>
      </w:r>
      <w:r>
        <w:rPr>
          <w:rFonts w:ascii="Times New Roman" w:hAnsi="Times New Roman" w:cs="Times New Roman"/>
        </w:rPr>
        <w:t>105-R00</w:t>
      </w:r>
    </w:p>
    <w:p w:rsidR="008265F0" w:rsidRPr="008B6E36" w:rsidRDefault="008265F0" w:rsidP="006B6308">
      <w:pPr>
        <w:spacing w:after="0" w:line="360" w:lineRule="auto"/>
        <w:rPr>
          <w:rFonts w:ascii="Times New Roman" w:hAnsi="Times New Roman" w:cs="Times New Roman"/>
        </w:rPr>
      </w:pPr>
    </w:p>
    <w:tbl>
      <w:tblPr>
        <w:tblStyle w:val="ListaClara"/>
        <w:tblW w:w="0" w:type="auto"/>
        <w:tblLook w:val="04A0" w:firstRow="1" w:lastRow="0" w:firstColumn="1" w:lastColumn="0" w:noHBand="0" w:noVBand="1"/>
      </w:tblPr>
      <w:tblGrid>
        <w:gridCol w:w="9230"/>
      </w:tblGrid>
      <w:tr w:rsidR="00807EFD" w:rsidTr="00091E6C">
        <w:trPr>
          <w:cnfStyle w:val="100000000000" w:firstRow="1" w:lastRow="0" w:firstColumn="0" w:lastColumn="0" w:oddVBand="0" w:evenVBand="0" w:oddHBand="0" w:evenHBand="0" w:firstRowFirstColumn="0" w:firstRowLastColumn="0" w:lastRowFirstColumn="0" w:lastRowLastColumn="0"/>
          <w:trHeight w:val="313"/>
        </w:trPr>
        <w:tc>
          <w:tcPr>
            <w:cnfStyle w:val="001000000000" w:firstRow="0" w:lastRow="0" w:firstColumn="1" w:lastColumn="0" w:oddVBand="0" w:evenVBand="0" w:oddHBand="0" w:evenHBand="0" w:firstRowFirstColumn="0" w:firstRowLastColumn="0" w:lastRowFirstColumn="0" w:lastRowLastColumn="0"/>
            <w:tcW w:w="9230" w:type="dxa"/>
          </w:tcPr>
          <w:p w:rsidR="00807EFD" w:rsidRPr="002471BB" w:rsidRDefault="00807EFD" w:rsidP="007F1210">
            <w:pPr>
              <w:pStyle w:val="PargrafodaLista"/>
              <w:numPr>
                <w:ilvl w:val="0"/>
                <w:numId w:val="2"/>
              </w:numPr>
              <w:outlineLvl w:val="0"/>
              <w:rPr>
                <w:rFonts w:ascii="Times New Roman" w:hAnsi="Times New Roman" w:cs="Times New Roman"/>
              </w:rPr>
            </w:pPr>
            <w:bookmarkStart w:id="4" w:name="_Toc418494513"/>
            <w:r w:rsidRPr="002471BB">
              <w:rPr>
                <w:rFonts w:ascii="Times New Roman" w:hAnsi="Times New Roman" w:cs="Times New Roman"/>
              </w:rPr>
              <w:t>PLANTA DE LOCALIZAÇÃO</w:t>
            </w:r>
            <w:bookmarkEnd w:id="4"/>
          </w:p>
        </w:tc>
      </w:tr>
    </w:tbl>
    <w:p w:rsidR="00807EFD" w:rsidRDefault="00807EFD" w:rsidP="00807EFD">
      <w:pPr>
        <w:spacing w:after="0" w:line="360" w:lineRule="auto"/>
        <w:jc w:val="both"/>
        <w:rPr>
          <w:rFonts w:ascii="Times New Roman" w:hAnsi="Times New Roman" w:cs="Times New Roman"/>
          <w:sz w:val="24"/>
          <w:szCs w:val="24"/>
        </w:rPr>
      </w:pPr>
    </w:p>
    <w:p w:rsidR="00D9353C" w:rsidRDefault="00A120D2" w:rsidP="00A120D2">
      <w:pPr>
        <w:spacing w:line="360" w:lineRule="auto"/>
        <w:ind w:firstLine="567"/>
        <w:jc w:val="center"/>
        <w:rPr>
          <w:rFonts w:ascii="Times New Roman" w:hAnsi="Times New Roman" w:cs="Times New Roman"/>
          <w:sz w:val="24"/>
          <w:szCs w:val="24"/>
        </w:rPr>
      </w:pPr>
      <w:r>
        <w:rPr>
          <w:noProof/>
          <w:lang w:eastAsia="pt-BR"/>
        </w:rPr>
        <w:drawing>
          <wp:anchor distT="0" distB="0" distL="114300" distR="114300" simplePos="0" relativeHeight="251664384" behindDoc="0" locked="0" layoutInCell="1" allowOverlap="1" wp14:anchorId="609BEBA9" wp14:editId="58AC91ED">
            <wp:simplePos x="1438275" y="4552950"/>
            <wp:positionH relativeFrom="column">
              <wp:align>center</wp:align>
            </wp:positionH>
            <wp:positionV relativeFrom="paragraph">
              <wp:posOffset>0</wp:posOffset>
            </wp:positionV>
            <wp:extent cx="5612400" cy="3625200"/>
            <wp:effectExtent l="0" t="0" r="7620" b="0"/>
            <wp:wrapSquare wrapText="bothSides"/>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5612400" cy="3625200"/>
                    </a:xfrm>
                    <a:prstGeom prst="rect">
                      <a:avLst/>
                    </a:prstGeom>
                  </pic:spPr>
                </pic:pic>
              </a:graphicData>
            </a:graphic>
            <wp14:sizeRelH relativeFrom="margin">
              <wp14:pctWidth>0</wp14:pctWidth>
            </wp14:sizeRelH>
            <wp14:sizeRelV relativeFrom="margin">
              <wp14:pctHeight>0</wp14:pctHeight>
            </wp14:sizeRelV>
          </wp:anchor>
        </w:drawing>
      </w:r>
      <w:r w:rsidR="00D9353C">
        <w:rPr>
          <w:rFonts w:ascii="Times New Roman" w:hAnsi="Times New Roman" w:cs="Times New Roman"/>
          <w:sz w:val="24"/>
          <w:szCs w:val="24"/>
        </w:rPr>
        <w:t>Figura 1: Localização da Obra – Polig</w:t>
      </w:r>
      <w:r w:rsidR="006B6308">
        <w:rPr>
          <w:rFonts w:ascii="Times New Roman" w:hAnsi="Times New Roman" w:cs="Times New Roman"/>
          <w:sz w:val="24"/>
          <w:szCs w:val="24"/>
        </w:rPr>
        <w:t>o</w:t>
      </w:r>
      <w:r w:rsidR="00D9353C">
        <w:rPr>
          <w:rFonts w:ascii="Times New Roman" w:hAnsi="Times New Roman" w:cs="Times New Roman"/>
          <w:sz w:val="24"/>
          <w:szCs w:val="24"/>
        </w:rPr>
        <w:t>nal do Porto do Itaqui</w:t>
      </w:r>
    </w:p>
    <w:tbl>
      <w:tblPr>
        <w:tblStyle w:val="SombreamentoMdio1"/>
        <w:tblW w:w="0" w:type="auto"/>
        <w:tblLook w:val="04A0" w:firstRow="1" w:lastRow="0" w:firstColumn="1" w:lastColumn="0" w:noHBand="0" w:noVBand="1"/>
      </w:tblPr>
      <w:tblGrid>
        <w:gridCol w:w="9230"/>
      </w:tblGrid>
      <w:tr w:rsidR="00A151CB" w:rsidTr="00091E6C">
        <w:trPr>
          <w:cnfStyle w:val="100000000000" w:firstRow="1" w:lastRow="0" w:firstColumn="0" w:lastColumn="0" w:oddVBand="0" w:evenVBand="0" w:oddHBand="0" w:evenHBand="0" w:firstRowFirstColumn="0" w:firstRowLastColumn="0" w:lastRowFirstColumn="0" w:lastRowLastColumn="0"/>
          <w:trHeight w:val="313"/>
        </w:trPr>
        <w:tc>
          <w:tcPr>
            <w:cnfStyle w:val="001000000000" w:firstRow="0" w:lastRow="0" w:firstColumn="1" w:lastColumn="0" w:oddVBand="0" w:evenVBand="0" w:oddHBand="0" w:evenHBand="0" w:firstRowFirstColumn="0" w:firstRowLastColumn="0" w:lastRowFirstColumn="0" w:lastRowLastColumn="0"/>
            <w:tcW w:w="9230" w:type="dxa"/>
          </w:tcPr>
          <w:p w:rsidR="00A151CB" w:rsidRPr="002471BB" w:rsidRDefault="00A151CB" w:rsidP="007F1210">
            <w:pPr>
              <w:pStyle w:val="PargrafodaLista"/>
              <w:numPr>
                <w:ilvl w:val="0"/>
                <w:numId w:val="2"/>
              </w:numPr>
              <w:outlineLvl w:val="0"/>
              <w:rPr>
                <w:rFonts w:ascii="Times New Roman" w:hAnsi="Times New Roman" w:cs="Times New Roman"/>
              </w:rPr>
            </w:pPr>
            <w:bookmarkStart w:id="5" w:name="_Toc418494514"/>
            <w:r w:rsidRPr="002471BB">
              <w:rPr>
                <w:rFonts w:ascii="Times New Roman" w:hAnsi="Times New Roman" w:cs="Times New Roman"/>
              </w:rPr>
              <w:t>CONDIÇÕES DO LOCAL</w:t>
            </w:r>
            <w:bookmarkEnd w:id="5"/>
            <w:r w:rsidRPr="002471BB">
              <w:rPr>
                <w:rFonts w:ascii="Times New Roman" w:hAnsi="Times New Roman" w:cs="Times New Roman"/>
              </w:rPr>
              <w:t xml:space="preserve"> </w:t>
            </w:r>
          </w:p>
        </w:tc>
      </w:tr>
    </w:tbl>
    <w:p w:rsidR="00A151CB" w:rsidRPr="000378FB" w:rsidRDefault="00DD13B0" w:rsidP="00DD13B0">
      <w:pPr>
        <w:pStyle w:val="Corpodetexto"/>
        <w:tabs>
          <w:tab w:val="left" w:pos="0"/>
        </w:tabs>
        <w:spacing w:after="480" w:line="360" w:lineRule="auto"/>
        <w:ind w:right="284"/>
        <w:jc w:val="both"/>
        <w:rPr>
          <w:bCs/>
        </w:rPr>
      </w:pPr>
      <w:r>
        <w:rPr>
          <w:rFonts w:eastAsiaTheme="minorHAnsi"/>
          <w:lang w:eastAsia="en-US"/>
        </w:rPr>
        <w:tab/>
      </w:r>
      <w:r w:rsidR="00A151CB" w:rsidRPr="000378FB">
        <w:rPr>
          <w:bCs/>
        </w:rPr>
        <w:t xml:space="preserve">A região está localizada dentro de um padrão climático característico das regiões equatoriais tropicais, no qual predomina largamente as chuvas relativamente bem distribuídas durante todo ano, apresentando, no entanto, um volume maior entre os meses de novembro a junho e tendo um período de relativa estiagem entre junho a setembro. Os </w:t>
      </w:r>
      <w:r w:rsidR="00A151CB" w:rsidRPr="000378FB">
        <w:rPr>
          <w:bCs/>
        </w:rPr>
        <w:lastRenderedPageBreak/>
        <w:t>índices de pluviosidade média em São Luis variam de acordo com tabela abaixo:</w:t>
      </w:r>
    </w:p>
    <w:tbl>
      <w:tblPr>
        <w:tblpPr w:leftFromText="141" w:rightFromText="141" w:vertAnchor="text" w:horzAnchor="margin" w:tblpXSpec="center" w:tblpY="89"/>
        <w:tblW w:w="0" w:type="auto"/>
        <w:tblBorders>
          <w:top w:val="single" w:sz="8" w:space="0" w:color="000000"/>
          <w:left w:val="single" w:sz="8" w:space="0" w:color="000000"/>
          <w:bottom w:val="single" w:sz="8" w:space="0" w:color="000000"/>
          <w:right w:val="single" w:sz="8" w:space="0" w:color="000000"/>
        </w:tblBorders>
        <w:tblLook w:val="04A0" w:firstRow="1" w:lastRow="0" w:firstColumn="1" w:lastColumn="0" w:noHBand="0" w:noVBand="1"/>
      </w:tblPr>
      <w:tblGrid>
        <w:gridCol w:w="2093"/>
        <w:gridCol w:w="3435"/>
        <w:gridCol w:w="2410"/>
      </w:tblGrid>
      <w:tr w:rsidR="00A151CB" w:rsidRPr="000378FB" w:rsidTr="00BB4411">
        <w:trPr>
          <w:trHeight w:hRule="exact" w:val="366"/>
        </w:trPr>
        <w:tc>
          <w:tcPr>
            <w:tcW w:w="2093" w:type="dxa"/>
            <w:tcBorders>
              <w:bottom w:val="single" w:sz="4" w:space="0" w:color="auto"/>
            </w:tcBorders>
            <w:shd w:val="clear" w:color="auto" w:fill="000000"/>
          </w:tcPr>
          <w:p w:rsidR="00A151CB" w:rsidRPr="000378FB" w:rsidRDefault="00A151CB" w:rsidP="00BB4411">
            <w:pPr>
              <w:pStyle w:val="Corpodetexto"/>
              <w:tabs>
                <w:tab w:val="left" w:pos="567"/>
              </w:tabs>
              <w:spacing w:before="120"/>
              <w:ind w:right="283"/>
              <w:rPr>
                <w:bCs/>
                <w:color w:val="FFFFFF"/>
              </w:rPr>
            </w:pPr>
            <w:r w:rsidRPr="000378FB">
              <w:rPr>
                <w:bCs/>
                <w:color w:val="FFFFFF"/>
              </w:rPr>
              <w:t>MÊS</w:t>
            </w:r>
          </w:p>
        </w:tc>
        <w:tc>
          <w:tcPr>
            <w:tcW w:w="3435" w:type="dxa"/>
            <w:tcBorders>
              <w:bottom w:val="single" w:sz="4" w:space="0" w:color="auto"/>
            </w:tcBorders>
            <w:shd w:val="clear" w:color="auto" w:fill="000000"/>
          </w:tcPr>
          <w:p w:rsidR="00A151CB" w:rsidRPr="000378FB" w:rsidRDefault="00A151CB" w:rsidP="00BB4411">
            <w:pPr>
              <w:pStyle w:val="Corpodetexto"/>
              <w:tabs>
                <w:tab w:val="left" w:pos="567"/>
              </w:tabs>
              <w:spacing w:before="120"/>
              <w:ind w:right="283"/>
              <w:rPr>
                <w:bCs/>
                <w:color w:val="FFFFFF"/>
              </w:rPr>
            </w:pPr>
            <w:r w:rsidRPr="000378FB">
              <w:rPr>
                <w:bCs/>
                <w:color w:val="FFFFFF"/>
              </w:rPr>
              <w:t>PRECIPITAÇÃO TOTAL (mm)</w:t>
            </w:r>
          </w:p>
        </w:tc>
        <w:tc>
          <w:tcPr>
            <w:tcW w:w="2410" w:type="dxa"/>
            <w:tcBorders>
              <w:bottom w:val="single" w:sz="4" w:space="0" w:color="auto"/>
            </w:tcBorders>
            <w:shd w:val="clear" w:color="auto" w:fill="000000"/>
          </w:tcPr>
          <w:p w:rsidR="00A151CB" w:rsidRPr="000378FB" w:rsidRDefault="00A151CB" w:rsidP="00BB4411">
            <w:pPr>
              <w:pStyle w:val="Corpodetexto"/>
              <w:tabs>
                <w:tab w:val="left" w:pos="567"/>
              </w:tabs>
              <w:spacing w:before="120"/>
              <w:ind w:right="283"/>
              <w:rPr>
                <w:bCs/>
                <w:color w:val="FFFFFF"/>
              </w:rPr>
            </w:pPr>
            <w:r w:rsidRPr="000378FB">
              <w:rPr>
                <w:bCs/>
                <w:color w:val="FFFFFF"/>
              </w:rPr>
              <w:t>DIAS COM CHUVA</w:t>
            </w:r>
          </w:p>
        </w:tc>
      </w:tr>
      <w:tr w:rsidR="00A151CB" w:rsidRPr="000378FB" w:rsidTr="00BB4411">
        <w:trPr>
          <w:trHeight w:hRule="exact" w:val="357"/>
        </w:trPr>
        <w:tc>
          <w:tcPr>
            <w:tcW w:w="2093" w:type="dxa"/>
            <w:tcBorders>
              <w:top w:val="single" w:sz="4" w:space="0" w:color="auto"/>
              <w:left w:val="single" w:sz="4" w:space="0" w:color="auto"/>
              <w:bottom w:val="single" w:sz="4" w:space="0" w:color="auto"/>
              <w:right w:val="single" w:sz="4" w:space="0" w:color="auto"/>
            </w:tcBorders>
            <w:shd w:val="clear" w:color="auto" w:fill="auto"/>
          </w:tcPr>
          <w:p w:rsidR="00A151CB" w:rsidRPr="000378FB" w:rsidRDefault="00A151CB" w:rsidP="00BB4411">
            <w:pPr>
              <w:pStyle w:val="Corpodetexto"/>
              <w:tabs>
                <w:tab w:val="left" w:pos="567"/>
              </w:tabs>
              <w:spacing w:before="100" w:beforeAutospacing="1"/>
              <w:ind w:right="283"/>
              <w:rPr>
                <w:bCs/>
              </w:rPr>
            </w:pPr>
            <w:r w:rsidRPr="000378FB">
              <w:rPr>
                <w:bCs/>
              </w:rPr>
              <w:t>Janeiro</w:t>
            </w:r>
          </w:p>
        </w:tc>
        <w:tc>
          <w:tcPr>
            <w:tcW w:w="3435" w:type="dxa"/>
            <w:tcBorders>
              <w:top w:val="single" w:sz="4" w:space="0" w:color="auto"/>
              <w:left w:val="single" w:sz="4" w:space="0" w:color="auto"/>
              <w:bottom w:val="single" w:sz="4" w:space="0" w:color="auto"/>
              <w:right w:val="single" w:sz="4" w:space="0" w:color="auto"/>
            </w:tcBorders>
            <w:shd w:val="clear" w:color="auto" w:fill="auto"/>
          </w:tcPr>
          <w:p w:rsidR="00A151CB" w:rsidRPr="000378FB" w:rsidRDefault="00A151CB" w:rsidP="00BB4411">
            <w:pPr>
              <w:pStyle w:val="Corpodetexto"/>
              <w:tabs>
                <w:tab w:val="left" w:pos="567"/>
              </w:tabs>
              <w:spacing w:before="100" w:beforeAutospacing="1"/>
              <w:ind w:right="283"/>
              <w:jc w:val="center"/>
              <w:rPr>
                <w:bCs/>
              </w:rPr>
            </w:pPr>
            <w:r w:rsidRPr="000378FB">
              <w:rPr>
                <w:bCs/>
              </w:rPr>
              <w:t>156,3</w:t>
            </w:r>
          </w:p>
        </w:tc>
        <w:tc>
          <w:tcPr>
            <w:tcW w:w="2410" w:type="dxa"/>
            <w:tcBorders>
              <w:top w:val="single" w:sz="4" w:space="0" w:color="auto"/>
              <w:left w:val="single" w:sz="4" w:space="0" w:color="auto"/>
              <w:bottom w:val="single" w:sz="4" w:space="0" w:color="auto"/>
              <w:right w:val="single" w:sz="4" w:space="0" w:color="auto"/>
            </w:tcBorders>
            <w:shd w:val="clear" w:color="auto" w:fill="auto"/>
          </w:tcPr>
          <w:p w:rsidR="00A151CB" w:rsidRPr="000378FB" w:rsidRDefault="00A151CB" w:rsidP="00BB4411">
            <w:pPr>
              <w:pStyle w:val="Corpodetexto"/>
              <w:tabs>
                <w:tab w:val="left" w:pos="567"/>
              </w:tabs>
              <w:spacing w:before="100" w:beforeAutospacing="1"/>
              <w:ind w:right="283"/>
              <w:jc w:val="center"/>
              <w:rPr>
                <w:bCs/>
              </w:rPr>
            </w:pPr>
            <w:r w:rsidRPr="000378FB">
              <w:rPr>
                <w:bCs/>
              </w:rPr>
              <w:t>14</w:t>
            </w:r>
          </w:p>
          <w:p w:rsidR="00A151CB" w:rsidRPr="000378FB" w:rsidRDefault="00A151CB" w:rsidP="00BB4411">
            <w:pPr>
              <w:pStyle w:val="Corpodetexto"/>
              <w:tabs>
                <w:tab w:val="left" w:pos="567"/>
              </w:tabs>
              <w:spacing w:before="100" w:beforeAutospacing="1"/>
              <w:ind w:right="283"/>
              <w:jc w:val="center"/>
              <w:rPr>
                <w:bCs/>
              </w:rPr>
            </w:pPr>
          </w:p>
        </w:tc>
      </w:tr>
      <w:tr w:rsidR="00A151CB" w:rsidRPr="000378FB" w:rsidTr="00BB4411">
        <w:trPr>
          <w:trHeight w:hRule="exact" w:val="340"/>
        </w:trPr>
        <w:tc>
          <w:tcPr>
            <w:tcW w:w="2093" w:type="dxa"/>
            <w:tcBorders>
              <w:top w:val="single" w:sz="4" w:space="0" w:color="auto"/>
              <w:left w:val="single" w:sz="4" w:space="0" w:color="auto"/>
              <w:bottom w:val="single" w:sz="4" w:space="0" w:color="auto"/>
              <w:right w:val="single" w:sz="4" w:space="0" w:color="auto"/>
            </w:tcBorders>
            <w:shd w:val="clear" w:color="auto" w:fill="D9D9D9"/>
          </w:tcPr>
          <w:p w:rsidR="00A151CB" w:rsidRPr="000378FB" w:rsidRDefault="00A151CB" w:rsidP="00BB4411">
            <w:pPr>
              <w:pStyle w:val="Corpodetexto"/>
              <w:tabs>
                <w:tab w:val="left" w:pos="567"/>
              </w:tabs>
              <w:spacing w:before="100" w:beforeAutospacing="1"/>
              <w:ind w:right="283"/>
              <w:rPr>
                <w:bCs/>
              </w:rPr>
            </w:pPr>
            <w:r w:rsidRPr="000378FB">
              <w:rPr>
                <w:bCs/>
              </w:rPr>
              <w:t>Fevereiro</w:t>
            </w:r>
          </w:p>
        </w:tc>
        <w:tc>
          <w:tcPr>
            <w:tcW w:w="3435" w:type="dxa"/>
            <w:tcBorders>
              <w:top w:val="single" w:sz="4" w:space="0" w:color="auto"/>
              <w:left w:val="single" w:sz="4" w:space="0" w:color="auto"/>
              <w:bottom w:val="single" w:sz="4" w:space="0" w:color="auto"/>
              <w:right w:val="single" w:sz="4" w:space="0" w:color="auto"/>
            </w:tcBorders>
            <w:shd w:val="clear" w:color="auto" w:fill="D9D9D9"/>
          </w:tcPr>
          <w:p w:rsidR="00A151CB" w:rsidRPr="000378FB" w:rsidRDefault="00A151CB" w:rsidP="00BB4411">
            <w:pPr>
              <w:pStyle w:val="Corpodetexto"/>
              <w:tabs>
                <w:tab w:val="left" w:pos="567"/>
              </w:tabs>
              <w:spacing w:before="100" w:beforeAutospacing="1"/>
              <w:ind w:right="283"/>
              <w:jc w:val="center"/>
              <w:rPr>
                <w:bCs/>
              </w:rPr>
            </w:pPr>
            <w:r w:rsidRPr="000378FB">
              <w:rPr>
                <w:bCs/>
              </w:rPr>
              <w:t>269,3</w:t>
            </w:r>
          </w:p>
        </w:tc>
        <w:tc>
          <w:tcPr>
            <w:tcW w:w="2410" w:type="dxa"/>
            <w:tcBorders>
              <w:top w:val="single" w:sz="4" w:space="0" w:color="auto"/>
              <w:left w:val="single" w:sz="4" w:space="0" w:color="auto"/>
              <w:bottom w:val="single" w:sz="4" w:space="0" w:color="auto"/>
              <w:right w:val="single" w:sz="4" w:space="0" w:color="auto"/>
            </w:tcBorders>
            <w:shd w:val="clear" w:color="auto" w:fill="D9D9D9"/>
          </w:tcPr>
          <w:p w:rsidR="00A151CB" w:rsidRPr="000378FB" w:rsidRDefault="00A151CB" w:rsidP="00BB4411">
            <w:pPr>
              <w:pStyle w:val="Corpodetexto"/>
              <w:tabs>
                <w:tab w:val="left" w:pos="567"/>
              </w:tabs>
              <w:spacing w:before="100" w:beforeAutospacing="1"/>
              <w:ind w:right="283"/>
              <w:jc w:val="center"/>
              <w:rPr>
                <w:bCs/>
              </w:rPr>
            </w:pPr>
            <w:r w:rsidRPr="000378FB">
              <w:rPr>
                <w:bCs/>
              </w:rPr>
              <w:t>20</w:t>
            </w:r>
          </w:p>
        </w:tc>
      </w:tr>
      <w:tr w:rsidR="00A151CB" w:rsidRPr="000378FB" w:rsidTr="00BB4411">
        <w:trPr>
          <w:trHeight w:hRule="exact" w:val="340"/>
        </w:trPr>
        <w:tc>
          <w:tcPr>
            <w:tcW w:w="2093" w:type="dxa"/>
            <w:tcBorders>
              <w:top w:val="single" w:sz="4" w:space="0" w:color="auto"/>
              <w:left w:val="single" w:sz="4" w:space="0" w:color="auto"/>
              <w:bottom w:val="single" w:sz="4" w:space="0" w:color="auto"/>
              <w:right w:val="single" w:sz="4" w:space="0" w:color="auto"/>
            </w:tcBorders>
            <w:shd w:val="clear" w:color="auto" w:fill="auto"/>
          </w:tcPr>
          <w:p w:rsidR="00A151CB" w:rsidRPr="000378FB" w:rsidRDefault="00A151CB" w:rsidP="00BB4411">
            <w:pPr>
              <w:pStyle w:val="Corpodetexto"/>
              <w:tabs>
                <w:tab w:val="left" w:pos="567"/>
              </w:tabs>
              <w:spacing w:before="100" w:beforeAutospacing="1"/>
              <w:ind w:right="283"/>
              <w:rPr>
                <w:bCs/>
              </w:rPr>
            </w:pPr>
            <w:r w:rsidRPr="000378FB">
              <w:rPr>
                <w:bCs/>
              </w:rPr>
              <w:t>Março</w:t>
            </w:r>
          </w:p>
        </w:tc>
        <w:tc>
          <w:tcPr>
            <w:tcW w:w="3435" w:type="dxa"/>
            <w:tcBorders>
              <w:top w:val="single" w:sz="4" w:space="0" w:color="auto"/>
              <w:left w:val="single" w:sz="4" w:space="0" w:color="auto"/>
              <w:bottom w:val="single" w:sz="4" w:space="0" w:color="auto"/>
              <w:right w:val="single" w:sz="4" w:space="0" w:color="auto"/>
            </w:tcBorders>
            <w:shd w:val="clear" w:color="auto" w:fill="auto"/>
          </w:tcPr>
          <w:p w:rsidR="00A151CB" w:rsidRPr="000378FB" w:rsidRDefault="00A151CB" w:rsidP="00BB4411">
            <w:pPr>
              <w:pStyle w:val="Corpodetexto"/>
              <w:tabs>
                <w:tab w:val="left" w:pos="567"/>
              </w:tabs>
              <w:spacing w:before="100" w:beforeAutospacing="1"/>
              <w:ind w:right="283"/>
              <w:jc w:val="center"/>
              <w:rPr>
                <w:bCs/>
              </w:rPr>
            </w:pPr>
            <w:r w:rsidRPr="000378FB">
              <w:rPr>
                <w:bCs/>
              </w:rPr>
              <w:t>415,5</w:t>
            </w:r>
          </w:p>
        </w:tc>
        <w:tc>
          <w:tcPr>
            <w:tcW w:w="2410" w:type="dxa"/>
            <w:tcBorders>
              <w:top w:val="single" w:sz="4" w:space="0" w:color="auto"/>
              <w:left w:val="single" w:sz="4" w:space="0" w:color="auto"/>
              <w:bottom w:val="single" w:sz="4" w:space="0" w:color="auto"/>
              <w:right w:val="single" w:sz="4" w:space="0" w:color="auto"/>
            </w:tcBorders>
            <w:shd w:val="clear" w:color="auto" w:fill="auto"/>
          </w:tcPr>
          <w:p w:rsidR="00A151CB" w:rsidRPr="000378FB" w:rsidRDefault="00A151CB" w:rsidP="00BB4411">
            <w:pPr>
              <w:pStyle w:val="Corpodetexto"/>
              <w:tabs>
                <w:tab w:val="left" w:pos="567"/>
              </w:tabs>
              <w:spacing w:before="100" w:beforeAutospacing="1"/>
              <w:ind w:right="283"/>
              <w:jc w:val="center"/>
              <w:rPr>
                <w:bCs/>
              </w:rPr>
            </w:pPr>
            <w:r w:rsidRPr="000378FB">
              <w:rPr>
                <w:bCs/>
              </w:rPr>
              <w:t>23</w:t>
            </w:r>
          </w:p>
        </w:tc>
      </w:tr>
      <w:tr w:rsidR="00A151CB" w:rsidRPr="000378FB" w:rsidTr="00BB4411">
        <w:trPr>
          <w:trHeight w:hRule="exact" w:val="340"/>
        </w:trPr>
        <w:tc>
          <w:tcPr>
            <w:tcW w:w="2093" w:type="dxa"/>
            <w:tcBorders>
              <w:top w:val="single" w:sz="4" w:space="0" w:color="auto"/>
              <w:left w:val="single" w:sz="4" w:space="0" w:color="auto"/>
              <w:bottom w:val="single" w:sz="4" w:space="0" w:color="auto"/>
              <w:right w:val="single" w:sz="4" w:space="0" w:color="auto"/>
            </w:tcBorders>
            <w:shd w:val="clear" w:color="auto" w:fill="D9D9D9"/>
          </w:tcPr>
          <w:p w:rsidR="00A151CB" w:rsidRPr="000378FB" w:rsidRDefault="00A151CB" w:rsidP="00BB4411">
            <w:pPr>
              <w:pStyle w:val="Corpodetexto"/>
              <w:tabs>
                <w:tab w:val="left" w:pos="567"/>
              </w:tabs>
              <w:spacing w:before="100" w:beforeAutospacing="1"/>
              <w:ind w:right="283"/>
              <w:rPr>
                <w:bCs/>
              </w:rPr>
            </w:pPr>
            <w:r w:rsidRPr="000378FB">
              <w:rPr>
                <w:bCs/>
              </w:rPr>
              <w:t>Abril</w:t>
            </w:r>
          </w:p>
        </w:tc>
        <w:tc>
          <w:tcPr>
            <w:tcW w:w="3435" w:type="dxa"/>
            <w:tcBorders>
              <w:top w:val="single" w:sz="4" w:space="0" w:color="auto"/>
              <w:left w:val="single" w:sz="4" w:space="0" w:color="auto"/>
              <w:bottom w:val="single" w:sz="4" w:space="0" w:color="auto"/>
              <w:right w:val="single" w:sz="4" w:space="0" w:color="auto"/>
            </w:tcBorders>
            <w:shd w:val="clear" w:color="auto" w:fill="D9D9D9"/>
          </w:tcPr>
          <w:p w:rsidR="00A151CB" w:rsidRPr="000378FB" w:rsidRDefault="00A151CB" w:rsidP="00BB4411">
            <w:pPr>
              <w:pStyle w:val="Corpodetexto"/>
              <w:tabs>
                <w:tab w:val="left" w:pos="567"/>
              </w:tabs>
              <w:spacing w:before="100" w:beforeAutospacing="1"/>
              <w:ind w:right="283"/>
              <w:jc w:val="center"/>
              <w:rPr>
                <w:bCs/>
              </w:rPr>
            </w:pPr>
            <w:r w:rsidRPr="000378FB">
              <w:rPr>
                <w:bCs/>
              </w:rPr>
              <w:t>416,2</w:t>
            </w:r>
          </w:p>
        </w:tc>
        <w:tc>
          <w:tcPr>
            <w:tcW w:w="2410" w:type="dxa"/>
            <w:tcBorders>
              <w:top w:val="single" w:sz="4" w:space="0" w:color="auto"/>
              <w:left w:val="single" w:sz="4" w:space="0" w:color="auto"/>
              <w:bottom w:val="single" w:sz="4" w:space="0" w:color="auto"/>
              <w:right w:val="single" w:sz="4" w:space="0" w:color="auto"/>
            </w:tcBorders>
            <w:shd w:val="clear" w:color="auto" w:fill="D9D9D9"/>
          </w:tcPr>
          <w:p w:rsidR="00A151CB" w:rsidRPr="000378FB" w:rsidRDefault="00A151CB" w:rsidP="00BB4411">
            <w:pPr>
              <w:pStyle w:val="Corpodetexto"/>
              <w:tabs>
                <w:tab w:val="left" w:pos="567"/>
              </w:tabs>
              <w:spacing w:before="100" w:beforeAutospacing="1"/>
              <w:ind w:right="283"/>
              <w:jc w:val="center"/>
              <w:rPr>
                <w:bCs/>
              </w:rPr>
            </w:pPr>
            <w:r w:rsidRPr="000378FB">
              <w:rPr>
                <w:bCs/>
              </w:rPr>
              <w:t>23</w:t>
            </w:r>
          </w:p>
        </w:tc>
      </w:tr>
      <w:tr w:rsidR="00A151CB" w:rsidRPr="000378FB" w:rsidTr="00BB4411">
        <w:trPr>
          <w:trHeight w:hRule="exact" w:val="340"/>
        </w:trPr>
        <w:tc>
          <w:tcPr>
            <w:tcW w:w="2093" w:type="dxa"/>
            <w:tcBorders>
              <w:top w:val="single" w:sz="4" w:space="0" w:color="auto"/>
              <w:left w:val="single" w:sz="4" w:space="0" w:color="auto"/>
              <w:bottom w:val="single" w:sz="4" w:space="0" w:color="auto"/>
              <w:right w:val="single" w:sz="4" w:space="0" w:color="auto"/>
            </w:tcBorders>
            <w:shd w:val="clear" w:color="auto" w:fill="auto"/>
          </w:tcPr>
          <w:p w:rsidR="00A151CB" w:rsidRPr="000378FB" w:rsidRDefault="00A151CB" w:rsidP="00BB4411">
            <w:pPr>
              <w:pStyle w:val="Corpodetexto"/>
              <w:tabs>
                <w:tab w:val="left" w:pos="567"/>
              </w:tabs>
              <w:spacing w:before="100" w:beforeAutospacing="1"/>
              <w:ind w:right="283"/>
              <w:rPr>
                <w:bCs/>
              </w:rPr>
            </w:pPr>
            <w:r w:rsidRPr="000378FB">
              <w:rPr>
                <w:bCs/>
              </w:rPr>
              <w:t>Maio</w:t>
            </w:r>
          </w:p>
        </w:tc>
        <w:tc>
          <w:tcPr>
            <w:tcW w:w="3435" w:type="dxa"/>
            <w:tcBorders>
              <w:top w:val="single" w:sz="4" w:space="0" w:color="auto"/>
              <w:left w:val="single" w:sz="4" w:space="0" w:color="auto"/>
              <w:bottom w:val="single" w:sz="4" w:space="0" w:color="auto"/>
              <w:right w:val="single" w:sz="4" w:space="0" w:color="auto"/>
            </w:tcBorders>
            <w:shd w:val="clear" w:color="auto" w:fill="auto"/>
          </w:tcPr>
          <w:p w:rsidR="00A151CB" w:rsidRPr="000378FB" w:rsidRDefault="00A151CB" w:rsidP="00BB4411">
            <w:pPr>
              <w:pStyle w:val="Corpodetexto"/>
              <w:tabs>
                <w:tab w:val="left" w:pos="567"/>
              </w:tabs>
              <w:spacing w:before="100" w:beforeAutospacing="1"/>
              <w:ind w:right="283"/>
              <w:jc w:val="center"/>
              <w:rPr>
                <w:bCs/>
              </w:rPr>
            </w:pPr>
            <w:r w:rsidRPr="000378FB">
              <w:rPr>
                <w:bCs/>
              </w:rPr>
              <w:t>317,7</w:t>
            </w:r>
          </w:p>
        </w:tc>
        <w:tc>
          <w:tcPr>
            <w:tcW w:w="2410" w:type="dxa"/>
            <w:tcBorders>
              <w:top w:val="single" w:sz="4" w:space="0" w:color="auto"/>
              <w:left w:val="single" w:sz="4" w:space="0" w:color="auto"/>
              <w:bottom w:val="single" w:sz="4" w:space="0" w:color="auto"/>
              <w:right w:val="single" w:sz="4" w:space="0" w:color="auto"/>
            </w:tcBorders>
            <w:shd w:val="clear" w:color="auto" w:fill="auto"/>
          </w:tcPr>
          <w:p w:rsidR="00A151CB" w:rsidRPr="000378FB" w:rsidRDefault="00A151CB" w:rsidP="00BB4411">
            <w:pPr>
              <w:pStyle w:val="Corpodetexto"/>
              <w:tabs>
                <w:tab w:val="left" w:pos="567"/>
              </w:tabs>
              <w:spacing w:before="100" w:beforeAutospacing="1"/>
              <w:ind w:right="283"/>
              <w:jc w:val="center"/>
              <w:rPr>
                <w:bCs/>
              </w:rPr>
            </w:pPr>
            <w:r w:rsidRPr="000378FB">
              <w:rPr>
                <w:bCs/>
              </w:rPr>
              <w:t>24</w:t>
            </w:r>
          </w:p>
        </w:tc>
      </w:tr>
      <w:tr w:rsidR="00A151CB" w:rsidRPr="000378FB" w:rsidTr="00BB4411">
        <w:trPr>
          <w:trHeight w:hRule="exact" w:val="340"/>
        </w:trPr>
        <w:tc>
          <w:tcPr>
            <w:tcW w:w="2093" w:type="dxa"/>
            <w:tcBorders>
              <w:top w:val="single" w:sz="4" w:space="0" w:color="auto"/>
              <w:left w:val="single" w:sz="4" w:space="0" w:color="auto"/>
              <w:bottom w:val="single" w:sz="4" w:space="0" w:color="auto"/>
              <w:right w:val="single" w:sz="4" w:space="0" w:color="auto"/>
            </w:tcBorders>
            <w:shd w:val="clear" w:color="auto" w:fill="D9D9D9"/>
          </w:tcPr>
          <w:p w:rsidR="00A151CB" w:rsidRPr="000378FB" w:rsidRDefault="00A151CB" w:rsidP="00BB4411">
            <w:pPr>
              <w:pStyle w:val="Corpodetexto"/>
              <w:tabs>
                <w:tab w:val="left" w:pos="567"/>
              </w:tabs>
              <w:spacing w:before="100" w:beforeAutospacing="1"/>
              <w:ind w:right="283"/>
              <w:rPr>
                <w:bCs/>
              </w:rPr>
            </w:pPr>
            <w:r w:rsidRPr="000378FB">
              <w:rPr>
                <w:bCs/>
              </w:rPr>
              <w:t>Junho</w:t>
            </w:r>
          </w:p>
        </w:tc>
        <w:tc>
          <w:tcPr>
            <w:tcW w:w="3435" w:type="dxa"/>
            <w:tcBorders>
              <w:top w:val="single" w:sz="4" w:space="0" w:color="auto"/>
              <w:left w:val="single" w:sz="4" w:space="0" w:color="auto"/>
              <w:bottom w:val="single" w:sz="4" w:space="0" w:color="auto"/>
              <w:right w:val="single" w:sz="4" w:space="0" w:color="auto"/>
            </w:tcBorders>
            <w:shd w:val="clear" w:color="auto" w:fill="D9D9D9"/>
          </w:tcPr>
          <w:p w:rsidR="00A151CB" w:rsidRPr="000378FB" w:rsidRDefault="00A151CB" w:rsidP="00BB4411">
            <w:pPr>
              <w:pStyle w:val="Corpodetexto"/>
              <w:tabs>
                <w:tab w:val="left" w:pos="567"/>
              </w:tabs>
              <w:spacing w:before="100" w:beforeAutospacing="1"/>
              <w:ind w:right="283"/>
              <w:jc w:val="center"/>
              <w:rPr>
                <w:bCs/>
              </w:rPr>
            </w:pPr>
            <w:r w:rsidRPr="000378FB">
              <w:rPr>
                <w:bCs/>
              </w:rPr>
              <w:t>154,8</w:t>
            </w:r>
          </w:p>
        </w:tc>
        <w:tc>
          <w:tcPr>
            <w:tcW w:w="2410" w:type="dxa"/>
            <w:tcBorders>
              <w:top w:val="single" w:sz="4" w:space="0" w:color="auto"/>
              <w:left w:val="single" w:sz="4" w:space="0" w:color="auto"/>
              <w:bottom w:val="single" w:sz="4" w:space="0" w:color="auto"/>
              <w:right w:val="single" w:sz="4" w:space="0" w:color="auto"/>
            </w:tcBorders>
            <w:shd w:val="clear" w:color="auto" w:fill="D9D9D9"/>
          </w:tcPr>
          <w:p w:rsidR="00A151CB" w:rsidRPr="000378FB" w:rsidRDefault="00A151CB" w:rsidP="00BB4411">
            <w:pPr>
              <w:pStyle w:val="Corpodetexto"/>
              <w:tabs>
                <w:tab w:val="left" w:pos="567"/>
              </w:tabs>
              <w:spacing w:before="100" w:beforeAutospacing="1"/>
              <w:ind w:right="283"/>
              <w:jc w:val="center"/>
              <w:rPr>
                <w:bCs/>
              </w:rPr>
            </w:pPr>
            <w:r w:rsidRPr="000378FB">
              <w:rPr>
                <w:bCs/>
              </w:rPr>
              <w:t>23</w:t>
            </w:r>
          </w:p>
        </w:tc>
      </w:tr>
      <w:tr w:rsidR="00A151CB" w:rsidRPr="000378FB" w:rsidTr="00BB4411">
        <w:trPr>
          <w:trHeight w:hRule="exact" w:val="340"/>
        </w:trPr>
        <w:tc>
          <w:tcPr>
            <w:tcW w:w="2093" w:type="dxa"/>
            <w:tcBorders>
              <w:top w:val="single" w:sz="4" w:space="0" w:color="auto"/>
              <w:left w:val="single" w:sz="4" w:space="0" w:color="auto"/>
              <w:bottom w:val="single" w:sz="4" w:space="0" w:color="auto"/>
              <w:right w:val="single" w:sz="4" w:space="0" w:color="auto"/>
            </w:tcBorders>
            <w:shd w:val="clear" w:color="auto" w:fill="auto"/>
          </w:tcPr>
          <w:p w:rsidR="00A151CB" w:rsidRPr="000378FB" w:rsidRDefault="00A151CB" w:rsidP="00BB4411">
            <w:pPr>
              <w:pStyle w:val="Corpodetexto"/>
              <w:tabs>
                <w:tab w:val="left" w:pos="567"/>
              </w:tabs>
              <w:spacing w:before="100" w:beforeAutospacing="1"/>
              <w:ind w:right="283"/>
              <w:rPr>
                <w:bCs/>
              </w:rPr>
            </w:pPr>
            <w:r w:rsidRPr="000378FB">
              <w:rPr>
                <w:bCs/>
              </w:rPr>
              <w:t>Julho</w:t>
            </w:r>
          </w:p>
        </w:tc>
        <w:tc>
          <w:tcPr>
            <w:tcW w:w="3435" w:type="dxa"/>
            <w:tcBorders>
              <w:top w:val="single" w:sz="4" w:space="0" w:color="auto"/>
              <w:left w:val="single" w:sz="4" w:space="0" w:color="auto"/>
              <w:bottom w:val="single" w:sz="4" w:space="0" w:color="auto"/>
              <w:right w:val="single" w:sz="4" w:space="0" w:color="auto"/>
            </w:tcBorders>
            <w:shd w:val="clear" w:color="auto" w:fill="auto"/>
          </w:tcPr>
          <w:p w:rsidR="00A151CB" w:rsidRPr="000378FB" w:rsidRDefault="00A151CB" w:rsidP="00BB4411">
            <w:pPr>
              <w:pStyle w:val="Corpodetexto"/>
              <w:tabs>
                <w:tab w:val="left" w:pos="567"/>
              </w:tabs>
              <w:spacing w:before="100" w:beforeAutospacing="1"/>
              <w:ind w:right="283"/>
              <w:jc w:val="center"/>
              <w:rPr>
                <w:bCs/>
              </w:rPr>
            </w:pPr>
            <w:r w:rsidRPr="000378FB">
              <w:rPr>
                <w:bCs/>
              </w:rPr>
              <w:t>110,6</w:t>
            </w:r>
          </w:p>
        </w:tc>
        <w:tc>
          <w:tcPr>
            <w:tcW w:w="2410" w:type="dxa"/>
            <w:tcBorders>
              <w:top w:val="single" w:sz="4" w:space="0" w:color="auto"/>
              <w:left w:val="single" w:sz="4" w:space="0" w:color="auto"/>
              <w:bottom w:val="single" w:sz="4" w:space="0" w:color="auto"/>
              <w:right w:val="single" w:sz="4" w:space="0" w:color="auto"/>
            </w:tcBorders>
            <w:shd w:val="clear" w:color="auto" w:fill="auto"/>
          </w:tcPr>
          <w:p w:rsidR="00A151CB" w:rsidRPr="000378FB" w:rsidRDefault="00A151CB" w:rsidP="00BB4411">
            <w:pPr>
              <w:pStyle w:val="Corpodetexto"/>
              <w:tabs>
                <w:tab w:val="left" w:pos="567"/>
              </w:tabs>
              <w:spacing w:before="100" w:beforeAutospacing="1"/>
              <w:ind w:right="283"/>
              <w:jc w:val="center"/>
              <w:rPr>
                <w:bCs/>
              </w:rPr>
            </w:pPr>
            <w:r w:rsidRPr="000378FB">
              <w:rPr>
                <w:bCs/>
              </w:rPr>
              <w:t>17</w:t>
            </w:r>
          </w:p>
        </w:tc>
      </w:tr>
      <w:tr w:rsidR="00A151CB" w:rsidRPr="000378FB" w:rsidTr="00BB4411">
        <w:trPr>
          <w:trHeight w:hRule="exact" w:val="340"/>
        </w:trPr>
        <w:tc>
          <w:tcPr>
            <w:tcW w:w="2093" w:type="dxa"/>
            <w:tcBorders>
              <w:top w:val="single" w:sz="4" w:space="0" w:color="auto"/>
              <w:left w:val="single" w:sz="4" w:space="0" w:color="auto"/>
              <w:bottom w:val="single" w:sz="4" w:space="0" w:color="auto"/>
              <w:right w:val="single" w:sz="4" w:space="0" w:color="auto"/>
            </w:tcBorders>
            <w:shd w:val="clear" w:color="auto" w:fill="D9D9D9"/>
          </w:tcPr>
          <w:p w:rsidR="00A151CB" w:rsidRPr="000378FB" w:rsidRDefault="00A151CB" w:rsidP="00BB4411">
            <w:pPr>
              <w:pStyle w:val="Corpodetexto"/>
              <w:tabs>
                <w:tab w:val="left" w:pos="567"/>
              </w:tabs>
              <w:spacing w:before="100" w:beforeAutospacing="1"/>
              <w:ind w:right="283"/>
              <w:rPr>
                <w:bCs/>
              </w:rPr>
            </w:pPr>
            <w:r w:rsidRPr="000378FB">
              <w:rPr>
                <w:bCs/>
              </w:rPr>
              <w:t>Agosto</w:t>
            </w:r>
          </w:p>
        </w:tc>
        <w:tc>
          <w:tcPr>
            <w:tcW w:w="3435" w:type="dxa"/>
            <w:tcBorders>
              <w:top w:val="single" w:sz="4" w:space="0" w:color="auto"/>
              <w:left w:val="single" w:sz="4" w:space="0" w:color="auto"/>
              <w:bottom w:val="single" w:sz="4" w:space="0" w:color="auto"/>
              <w:right w:val="single" w:sz="4" w:space="0" w:color="auto"/>
            </w:tcBorders>
            <w:shd w:val="clear" w:color="auto" w:fill="D9D9D9"/>
          </w:tcPr>
          <w:p w:rsidR="00A151CB" w:rsidRPr="000378FB" w:rsidRDefault="00A151CB" w:rsidP="00BB4411">
            <w:pPr>
              <w:pStyle w:val="Corpodetexto"/>
              <w:tabs>
                <w:tab w:val="left" w:pos="567"/>
              </w:tabs>
              <w:spacing w:before="100" w:beforeAutospacing="1"/>
              <w:ind w:right="283"/>
              <w:jc w:val="center"/>
              <w:rPr>
                <w:bCs/>
              </w:rPr>
            </w:pPr>
            <w:r w:rsidRPr="000378FB">
              <w:rPr>
                <w:bCs/>
              </w:rPr>
              <w:t>36,2</w:t>
            </w:r>
          </w:p>
        </w:tc>
        <w:tc>
          <w:tcPr>
            <w:tcW w:w="2410" w:type="dxa"/>
            <w:tcBorders>
              <w:top w:val="single" w:sz="4" w:space="0" w:color="auto"/>
              <w:left w:val="single" w:sz="4" w:space="0" w:color="auto"/>
              <w:bottom w:val="single" w:sz="4" w:space="0" w:color="auto"/>
              <w:right w:val="single" w:sz="4" w:space="0" w:color="auto"/>
            </w:tcBorders>
            <w:shd w:val="clear" w:color="auto" w:fill="D9D9D9"/>
          </w:tcPr>
          <w:p w:rsidR="00A151CB" w:rsidRPr="000378FB" w:rsidRDefault="00A151CB" w:rsidP="00BB4411">
            <w:pPr>
              <w:pStyle w:val="Corpodetexto"/>
              <w:tabs>
                <w:tab w:val="left" w:pos="567"/>
              </w:tabs>
              <w:spacing w:before="100" w:beforeAutospacing="1"/>
              <w:ind w:right="283"/>
              <w:jc w:val="center"/>
              <w:rPr>
                <w:bCs/>
              </w:rPr>
            </w:pPr>
            <w:r w:rsidRPr="000378FB">
              <w:rPr>
                <w:bCs/>
              </w:rPr>
              <w:t>12</w:t>
            </w:r>
          </w:p>
        </w:tc>
      </w:tr>
      <w:tr w:rsidR="00A151CB" w:rsidRPr="000378FB" w:rsidTr="00BB4411">
        <w:trPr>
          <w:trHeight w:hRule="exact" w:val="340"/>
        </w:trPr>
        <w:tc>
          <w:tcPr>
            <w:tcW w:w="2093" w:type="dxa"/>
            <w:tcBorders>
              <w:top w:val="single" w:sz="4" w:space="0" w:color="auto"/>
              <w:left w:val="single" w:sz="4" w:space="0" w:color="auto"/>
              <w:bottom w:val="single" w:sz="4" w:space="0" w:color="auto"/>
              <w:right w:val="single" w:sz="4" w:space="0" w:color="auto"/>
            </w:tcBorders>
            <w:shd w:val="clear" w:color="auto" w:fill="auto"/>
          </w:tcPr>
          <w:p w:rsidR="00A151CB" w:rsidRPr="000378FB" w:rsidRDefault="00A151CB" w:rsidP="00BB4411">
            <w:pPr>
              <w:pStyle w:val="Corpodetexto"/>
              <w:tabs>
                <w:tab w:val="left" w:pos="567"/>
              </w:tabs>
              <w:spacing w:before="100" w:beforeAutospacing="1"/>
              <w:ind w:right="283"/>
              <w:rPr>
                <w:bCs/>
              </w:rPr>
            </w:pPr>
            <w:r w:rsidRPr="000378FB">
              <w:rPr>
                <w:bCs/>
              </w:rPr>
              <w:t>Setembro</w:t>
            </w:r>
          </w:p>
        </w:tc>
        <w:tc>
          <w:tcPr>
            <w:tcW w:w="3435" w:type="dxa"/>
            <w:tcBorders>
              <w:top w:val="single" w:sz="4" w:space="0" w:color="auto"/>
              <w:left w:val="single" w:sz="4" w:space="0" w:color="auto"/>
              <w:bottom w:val="single" w:sz="4" w:space="0" w:color="auto"/>
              <w:right w:val="single" w:sz="4" w:space="0" w:color="auto"/>
            </w:tcBorders>
            <w:shd w:val="clear" w:color="auto" w:fill="auto"/>
          </w:tcPr>
          <w:p w:rsidR="00A151CB" w:rsidRPr="000378FB" w:rsidRDefault="00A151CB" w:rsidP="00BB4411">
            <w:pPr>
              <w:pStyle w:val="Corpodetexto"/>
              <w:tabs>
                <w:tab w:val="left" w:pos="567"/>
              </w:tabs>
              <w:spacing w:before="100" w:beforeAutospacing="1"/>
              <w:ind w:right="283"/>
              <w:jc w:val="center"/>
              <w:rPr>
                <w:bCs/>
              </w:rPr>
            </w:pPr>
            <w:r w:rsidRPr="000378FB">
              <w:rPr>
                <w:bCs/>
              </w:rPr>
              <w:t>7,1</w:t>
            </w:r>
          </w:p>
        </w:tc>
        <w:tc>
          <w:tcPr>
            <w:tcW w:w="2410" w:type="dxa"/>
            <w:tcBorders>
              <w:top w:val="single" w:sz="4" w:space="0" w:color="auto"/>
              <w:left w:val="single" w:sz="4" w:space="0" w:color="auto"/>
              <w:bottom w:val="single" w:sz="4" w:space="0" w:color="auto"/>
              <w:right w:val="single" w:sz="4" w:space="0" w:color="auto"/>
            </w:tcBorders>
            <w:shd w:val="clear" w:color="auto" w:fill="auto"/>
          </w:tcPr>
          <w:p w:rsidR="00A151CB" w:rsidRPr="000378FB" w:rsidRDefault="00A151CB" w:rsidP="00BB4411">
            <w:pPr>
              <w:pStyle w:val="Corpodetexto"/>
              <w:tabs>
                <w:tab w:val="left" w:pos="567"/>
              </w:tabs>
              <w:spacing w:before="100" w:beforeAutospacing="1"/>
              <w:ind w:right="283"/>
              <w:jc w:val="center"/>
              <w:rPr>
                <w:bCs/>
              </w:rPr>
            </w:pPr>
            <w:proofErr w:type="gramStart"/>
            <w:r w:rsidRPr="000378FB">
              <w:rPr>
                <w:bCs/>
              </w:rPr>
              <w:t>6</w:t>
            </w:r>
            <w:proofErr w:type="gramEnd"/>
          </w:p>
        </w:tc>
      </w:tr>
      <w:tr w:rsidR="00A151CB" w:rsidRPr="000378FB" w:rsidTr="00BB4411">
        <w:trPr>
          <w:trHeight w:hRule="exact" w:val="340"/>
        </w:trPr>
        <w:tc>
          <w:tcPr>
            <w:tcW w:w="2093" w:type="dxa"/>
            <w:tcBorders>
              <w:top w:val="single" w:sz="4" w:space="0" w:color="auto"/>
              <w:left w:val="single" w:sz="4" w:space="0" w:color="auto"/>
              <w:bottom w:val="single" w:sz="4" w:space="0" w:color="auto"/>
              <w:right w:val="single" w:sz="4" w:space="0" w:color="auto"/>
            </w:tcBorders>
            <w:shd w:val="clear" w:color="auto" w:fill="D9D9D9"/>
          </w:tcPr>
          <w:p w:rsidR="00A151CB" w:rsidRPr="000378FB" w:rsidRDefault="00A151CB" w:rsidP="00BB4411">
            <w:pPr>
              <w:pStyle w:val="Corpodetexto"/>
              <w:tabs>
                <w:tab w:val="left" w:pos="567"/>
              </w:tabs>
              <w:spacing w:before="100" w:beforeAutospacing="1"/>
              <w:ind w:right="283"/>
              <w:rPr>
                <w:bCs/>
              </w:rPr>
            </w:pPr>
            <w:r w:rsidRPr="000378FB">
              <w:rPr>
                <w:bCs/>
              </w:rPr>
              <w:t>Outubro</w:t>
            </w:r>
          </w:p>
        </w:tc>
        <w:tc>
          <w:tcPr>
            <w:tcW w:w="3435" w:type="dxa"/>
            <w:tcBorders>
              <w:top w:val="single" w:sz="4" w:space="0" w:color="auto"/>
              <w:left w:val="single" w:sz="4" w:space="0" w:color="auto"/>
              <w:bottom w:val="single" w:sz="4" w:space="0" w:color="auto"/>
              <w:right w:val="single" w:sz="4" w:space="0" w:color="auto"/>
            </w:tcBorders>
            <w:shd w:val="clear" w:color="auto" w:fill="D9D9D9"/>
          </w:tcPr>
          <w:p w:rsidR="00A151CB" w:rsidRPr="000378FB" w:rsidRDefault="00A151CB" w:rsidP="00BB4411">
            <w:pPr>
              <w:pStyle w:val="Corpodetexto"/>
              <w:tabs>
                <w:tab w:val="left" w:pos="567"/>
              </w:tabs>
              <w:spacing w:before="100" w:beforeAutospacing="1"/>
              <w:ind w:right="283"/>
              <w:jc w:val="center"/>
              <w:rPr>
                <w:bCs/>
              </w:rPr>
            </w:pPr>
            <w:r w:rsidRPr="000378FB">
              <w:rPr>
                <w:bCs/>
              </w:rPr>
              <w:t>3,6</w:t>
            </w:r>
          </w:p>
        </w:tc>
        <w:tc>
          <w:tcPr>
            <w:tcW w:w="2410" w:type="dxa"/>
            <w:tcBorders>
              <w:top w:val="single" w:sz="4" w:space="0" w:color="auto"/>
              <w:left w:val="single" w:sz="4" w:space="0" w:color="auto"/>
              <w:bottom w:val="single" w:sz="4" w:space="0" w:color="auto"/>
              <w:right w:val="single" w:sz="4" w:space="0" w:color="auto"/>
            </w:tcBorders>
            <w:shd w:val="clear" w:color="auto" w:fill="D9D9D9"/>
          </w:tcPr>
          <w:p w:rsidR="00A151CB" w:rsidRPr="000378FB" w:rsidRDefault="00A151CB" w:rsidP="00BB4411">
            <w:pPr>
              <w:pStyle w:val="Corpodetexto"/>
              <w:tabs>
                <w:tab w:val="left" w:pos="567"/>
              </w:tabs>
              <w:spacing w:before="100" w:beforeAutospacing="1"/>
              <w:ind w:right="283"/>
              <w:jc w:val="center"/>
              <w:rPr>
                <w:bCs/>
              </w:rPr>
            </w:pPr>
            <w:proofErr w:type="gramStart"/>
            <w:r w:rsidRPr="000378FB">
              <w:rPr>
                <w:bCs/>
              </w:rPr>
              <w:t>2</w:t>
            </w:r>
            <w:proofErr w:type="gramEnd"/>
          </w:p>
        </w:tc>
      </w:tr>
      <w:tr w:rsidR="00A151CB" w:rsidRPr="000378FB" w:rsidTr="00BB4411">
        <w:trPr>
          <w:trHeight w:hRule="exact" w:val="340"/>
        </w:trPr>
        <w:tc>
          <w:tcPr>
            <w:tcW w:w="2093" w:type="dxa"/>
            <w:tcBorders>
              <w:top w:val="single" w:sz="4" w:space="0" w:color="auto"/>
              <w:left w:val="single" w:sz="4" w:space="0" w:color="auto"/>
              <w:bottom w:val="single" w:sz="4" w:space="0" w:color="auto"/>
              <w:right w:val="single" w:sz="4" w:space="0" w:color="auto"/>
            </w:tcBorders>
            <w:shd w:val="clear" w:color="auto" w:fill="auto"/>
          </w:tcPr>
          <w:p w:rsidR="00A151CB" w:rsidRPr="000378FB" w:rsidRDefault="00A151CB" w:rsidP="00BB4411">
            <w:pPr>
              <w:pStyle w:val="Corpodetexto"/>
              <w:tabs>
                <w:tab w:val="left" w:pos="567"/>
              </w:tabs>
              <w:spacing w:before="100" w:beforeAutospacing="1"/>
              <w:ind w:right="283"/>
              <w:rPr>
                <w:bCs/>
              </w:rPr>
            </w:pPr>
            <w:r w:rsidRPr="000378FB">
              <w:rPr>
                <w:bCs/>
              </w:rPr>
              <w:t>Novembro</w:t>
            </w:r>
          </w:p>
        </w:tc>
        <w:tc>
          <w:tcPr>
            <w:tcW w:w="3435" w:type="dxa"/>
            <w:tcBorders>
              <w:top w:val="single" w:sz="4" w:space="0" w:color="auto"/>
              <w:left w:val="single" w:sz="4" w:space="0" w:color="auto"/>
              <w:bottom w:val="single" w:sz="4" w:space="0" w:color="auto"/>
              <w:right w:val="single" w:sz="4" w:space="0" w:color="auto"/>
            </w:tcBorders>
            <w:shd w:val="clear" w:color="auto" w:fill="auto"/>
          </w:tcPr>
          <w:p w:rsidR="00A151CB" w:rsidRPr="000378FB" w:rsidRDefault="00A151CB" w:rsidP="00BB4411">
            <w:pPr>
              <w:pStyle w:val="Corpodetexto"/>
              <w:tabs>
                <w:tab w:val="left" w:pos="567"/>
              </w:tabs>
              <w:spacing w:before="100" w:beforeAutospacing="1"/>
              <w:ind w:right="283"/>
              <w:jc w:val="center"/>
              <w:rPr>
                <w:bCs/>
              </w:rPr>
            </w:pPr>
            <w:r w:rsidRPr="000378FB">
              <w:rPr>
                <w:bCs/>
              </w:rPr>
              <w:t>19,6</w:t>
            </w:r>
          </w:p>
        </w:tc>
        <w:tc>
          <w:tcPr>
            <w:tcW w:w="2410" w:type="dxa"/>
            <w:tcBorders>
              <w:top w:val="single" w:sz="4" w:space="0" w:color="auto"/>
              <w:left w:val="single" w:sz="4" w:space="0" w:color="auto"/>
              <w:bottom w:val="single" w:sz="4" w:space="0" w:color="auto"/>
              <w:right w:val="single" w:sz="4" w:space="0" w:color="auto"/>
            </w:tcBorders>
            <w:shd w:val="clear" w:color="auto" w:fill="auto"/>
          </w:tcPr>
          <w:p w:rsidR="00A151CB" w:rsidRPr="000378FB" w:rsidRDefault="00A151CB" w:rsidP="00BB4411">
            <w:pPr>
              <w:pStyle w:val="Corpodetexto"/>
              <w:tabs>
                <w:tab w:val="left" w:pos="567"/>
              </w:tabs>
              <w:spacing w:before="100" w:beforeAutospacing="1"/>
              <w:ind w:right="283"/>
              <w:jc w:val="center"/>
              <w:rPr>
                <w:bCs/>
              </w:rPr>
            </w:pPr>
            <w:proofErr w:type="gramStart"/>
            <w:r w:rsidRPr="000378FB">
              <w:rPr>
                <w:bCs/>
              </w:rPr>
              <w:t>3</w:t>
            </w:r>
            <w:proofErr w:type="gramEnd"/>
          </w:p>
        </w:tc>
      </w:tr>
      <w:tr w:rsidR="00A151CB" w:rsidRPr="000378FB" w:rsidTr="00BB4411">
        <w:trPr>
          <w:trHeight w:hRule="exact" w:val="366"/>
        </w:trPr>
        <w:tc>
          <w:tcPr>
            <w:tcW w:w="2093" w:type="dxa"/>
            <w:tcBorders>
              <w:top w:val="single" w:sz="4" w:space="0" w:color="auto"/>
              <w:left w:val="single" w:sz="4" w:space="0" w:color="auto"/>
              <w:bottom w:val="single" w:sz="4" w:space="0" w:color="auto"/>
              <w:right w:val="single" w:sz="4" w:space="0" w:color="auto"/>
            </w:tcBorders>
            <w:shd w:val="clear" w:color="auto" w:fill="D9D9D9"/>
          </w:tcPr>
          <w:p w:rsidR="00A151CB" w:rsidRPr="000378FB" w:rsidRDefault="00A151CB" w:rsidP="00BB4411">
            <w:pPr>
              <w:pStyle w:val="Corpodetexto"/>
              <w:tabs>
                <w:tab w:val="left" w:pos="567"/>
              </w:tabs>
              <w:spacing w:before="100" w:beforeAutospacing="1"/>
              <w:ind w:right="283"/>
              <w:rPr>
                <w:bCs/>
              </w:rPr>
            </w:pPr>
            <w:r w:rsidRPr="000378FB">
              <w:rPr>
                <w:bCs/>
              </w:rPr>
              <w:t>Dezembro</w:t>
            </w:r>
          </w:p>
        </w:tc>
        <w:tc>
          <w:tcPr>
            <w:tcW w:w="3435" w:type="dxa"/>
            <w:tcBorders>
              <w:top w:val="single" w:sz="4" w:space="0" w:color="auto"/>
              <w:left w:val="single" w:sz="4" w:space="0" w:color="auto"/>
              <w:bottom w:val="single" w:sz="4" w:space="0" w:color="auto"/>
              <w:right w:val="single" w:sz="4" w:space="0" w:color="auto"/>
            </w:tcBorders>
            <w:shd w:val="clear" w:color="auto" w:fill="D9D9D9"/>
          </w:tcPr>
          <w:p w:rsidR="00A151CB" w:rsidRPr="000378FB" w:rsidRDefault="00A151CB" w:rsidP="00BB4411">
            <w:pPr>
              <w:pStyle w:val="Corpodetexto"/>
              <w:tabs>
                <w:tab w:val="left" w:pos="567"/>
              </w:tabs>
              <w:spacing w:before="100" w:beforeAutospacing="1"/>
              <w:ind w:right="283"/>
              <w:jc w:val="center"/>
              <w:rPr>
                <w:bCs/>
              </w:rPr>
            </w:pPr>
            <w:r w:rsidRPr="000378FB">
              <w:rPr>
                <w:bCs/>
              </w:rPr>
              <w:t>45,9</w:t>
            </w:r>
          </w:p>
        </w:tc>
        <w:tc>
          <w:tcPr>
            <w:tcW w:w="2410" w:type="dxa"/>
            <w:tcBorders>
              <w:top w:val="single" w:sz="4" w:space="0" w:color="auto"/>
              <w:left w:val="single" w:sz="4" w:space="0" w:color="auto"/>
              <w:bottom w:val="single" w:sz="4" w:space="0" w:color="auto"/>
              <w:right w:val="single" w:sz="4" w:space="0" w:color="auto"/>
            </w:tcBorders>
            <w:shd w:val="clear" w:color="auto" w:fill="D9D9D9"/>
          </w:tcPr>
          <w:p w:rsidR="00A151CB" w:rsidRPr="000378FB" w:rsidRDefault="00A151CB" w:rsidP="00BB4411">
            <w:pPr>
              <w:pStyle w:val="Corpodetexto"/>
              <w:tabs>
                <w:tab w:val="left" w:pos="567"/>
              </w:tabs>
              <w:spacing w:before="100" w:beforeAutospacing="1"/>
              <w:ind w:right="283"/>
              <w:jc w:val="center"/>
              <w:rPr>
                <w:bCs/>
              </w:rPr>
            </w:pPr>
            <w:proofErr w:type="gramStart"/>
            <w:r w:rsidRPr="000378FB">
              <w:rPr>
                <w:bCs/>
              </w:rPr>
              <w:t>6</w:t>
            </w:r>
            <w:proofErr w:type="gramEnd"/>
          </w:p>
        </w:tc>
      </w:tr>
      <w:tr w:rsidR="00A151CB" w:rsidRPr="000378FB" w:rsidTr="00BB4411">
        <w:trPr>
          <w:trHeight w:hRule="exact" w:val="340"/>
        </w:trPr>
        <w:tc>
          <w:tcPr>
            <w:tcW w:w="7938" w:type="dxa"/>
            <w:gridSpan w:val="3"/>
            <w:tcBorders>
              <w:top w:val="single" w:sz="4" w:space="0" w:color="auto"/>
              <w:left w:val="single" w:sz="8" w:space="0" w:color="000000"/>
              <w:bottom w:val="single" w:sz="8" w:space="0" w:color="000000"/>
              <w:right w:val="single" w:sz="8" w:space="0" w:color="000000"/>
            </w:tcBorders>
            <w:shd w:val="clear" w:color="auto" w:fill="auto"/>
          </w:tcPr>
          <w:p w:rsidR="00A151CB" w:rsidRPr="000378FB" w:rsidRDefault="00A151CB" w:rsidP="00BB4411">
            <w:pPr>
              <w:pStyle w:val="Corpodetexto"/>
              <w:tabs>
                <w:tab w:val="left" w:pos="567"/>
              </w:tabs>
              <w:spacing w:before="100" w:beforeAutospacing="1"/>
              <w:ind w:right="283"/>
              <w:rPr>
                <w:bCs/>
              </w:rPr>
            </w:pPr>
            <w:r w:rsidRPr="000378FB">
              <w:rPr>
                <w:bCs/>
              </w:rPr>
              <w:t>Fonte: DHN – ROTEIRO COSTA NORTE</w:t>
            </w:r>
          </w:p>
          <w:p w:rsidR="00A151CB" w:rsidRPr="000378FB" w:rsidRDefault="00A151CB" w:rsidP="00BB4411">
            <w:pPr>
              <w:pStyle w:val="Corpodetexto"/>
              <w:tabs>
                <w:tab w:val="left" w:pos="567"/>
              </w:tabs>
              <w:spacing w:before="100" w:beforeAutospacing="1"/>
              <w:ind w:right="283"/>
              <w:rPr>
                <w:bCs/>
              </w:rPr>
            </w:pPr>
          </w:p>
          <w:p w:rsidR="00A151CB" w:rsidRPr="000378FB" w:rsidRDefault="00A151CB" w:rsidP="00BB4411">
            <w:pPr>
              <w:pStyle w:val="Corpodetexto"/>
              <w:tabs>
                <w:tab w:val="left" w:pos="567"/>
              </w:tabs>
              <w:spacing w:before="100" w:beforeAutospacing="1"/>
              <w:ind w:right="283"/>
              <w:rPr>
                <w:bCs/>
              </w:rPr>
            </w:pPr>
          </w:p>
        </w:tc>
      </w:tr>
    </w:tbl>
    <w:p w:rsidR="00A151CB" w:rsidRPr="000378FB" w:rsidRDefault="00A151CB" w:rsidP="00A151CB">
      <w:pPr>
        <w:pStyle w:val="Corpodetexto"/>
        <w:tabs>
          <w:tab w:val="left" w:pos="284"/>
        </w:tabs>
        <w:ind w:left="720" w:right="283"/>
        <w:rPr>
          <w:bCs/>
        </w:rPr>
      </w:pPr>
    </w:p>
    <w:p w:rsidR="00A151CB" w:rsidRPr="000378FB" w:rsidRDefault="00A151CB" w:rsidP="00A151CB">
      <w:pPr>
        <w:pStyle w:val="Corpodetexto"/>
        <w:tabs>
          <w:tab w:val="left" w:pos="0"/>
        </w:tabs>
        <w:spacing w:after="480" w:line="360" w:lineRule="auto"/>
        <w:ind w:right="284" w:firstLine="567"/>
        <w:rPr>
          <w:bCs/>
        </w:rPr>
      </w:pPr>
    </w:p>
    <w:p w:rsidR="00A151CB" w:rsidRPr="000378FB" w:rsidRDefault="00A151CB" w:rsidP="00A151CB">
      <w:pPr>
        <w:pStyle w:val="Corpodetexto"/>
        <w:tabs>
          <w:tab w:val="left" w:pos="0"/>
        </w:tabs>
        <w:spacing w:after="480" w:line="360" w:lineRule="auto"/>
        <w:ind w:right="284" w:firstLine="567"/>
        <w:rPr>
          <w:bCs/>
        </w:rPr>
      </w:pPr>
    </w:p>
    <w:p w:rsidR="00A151CB" w:rsidRPr="000378FB" w:rsidRDefault="00A151CB" w:rsidP="00A151CB">
      <w:pPr>
        <w:pStyle w:val="Corpodetexto"/>
        <w:tabs>
          <w:tab w:val="left" w:pos="0"/>
        </w:tabs>
        <w:spacing w:after="480" w:line="360" w:lineRule="auto"/>
        <w:ind w:right="284" w:firstLine="567"/>
        <w:rPr>
          <w:bCs/>
        </w:rPr>
      </w:pPr>
    </w:p>
    <w:p w:rsidR="00A151CB" w:rsidRPr="000378FB" w:rsidRDefault="00A151CB" w:rsidP="00A151CB">
      <w:pPr>
        <w:pStyle w:val="Corpodetexto"/>
        <w:tabs>
          <w:tab w:val="left" w:pos="0"/>
        </w:tabs>
        <w:spacing w:line="360" w:lineRule="auto"/>
        <w:ind w:right="284"/>
        <w:jc w:val="both"/>
        <w:rPr>
          <w:bCs/>
        </w:rPr>
      </w:pPr>
      <w:r w:rsidRPr="000378FB">
        <w:rPr>
          <w:bCs/>
        </w:rPr>
        <w:tab/>
        <w:t>A temperatura varia ao longo do ano entre 23ºC e 31ºC, situando-se normalmente em torno de 27ºC. Foram, no entanto, registradas temperaturas máximas e mínimas de 40ºC e 15ºC respectivamente. A unidade relativa do ar é uniformemente alta durante todo o ano, com uma média mensal variando entre 75% e 85%.</w:t>
      </w:r>
    </w:p>
    <w:p w:rsidR="00A151CB" w:rsidRDefault="00A151CB" w:rsidP="00A151CB">
      <w:pPr>
        <w:pStyle w:val="Corpodetexto"/>
        <w:tabs>
          <w:tab w:val="left" w:pos="0"/>
        </w:tabs>
        <w:spacing w:line="360" w:lineRule="auto"/>
        <w:ind w:right="284"/>
        <w:jc w:val="both"/>
        <w:rPr>
          <w:bCs/>
        </w:rPr>
      </w:pPr>
      <w:r>
        <w:rPr>
          <w:bCs/>
        </w:rPr>
        <w:tab/>
        <w:t>Os v</w:t>
      </w:r>
      <w:r w:rsidRPr="000378FB">
        <w:rPr>
          <w:bCs/>
        </w:rPr>
        <w:t>entos na área do Porto do Itaqui</w:t>
      </w:r>
      <w:proofErr w:type="gramStart"/>
      <w:r w:rsidRPr="000378FB">
        <w:rPr>
          <w:bCs/>
        </w:rPr>
        <w:t>, são</w:t>
      </w:r>
      <w:proofErr w:type="gramEnd"/>
      <w:r w:rsidRPr="000378FB">
        <w:rPr>
          <w:bCs/>
        </w:rPr>
        <w:t xml:space="preserve"> predominantes os ventos NORDESTE (frequência de 25%), com as velocidades e as respectivas frequências conforme indicadas abaixo:</w:t>
      </w:r>
    </w:p>
    <w:tbl>
      <w:tblPr>
        <w:tblW w:w="0" w:type="auto"/>
        <w:tblInd w:w="1281" w:type="dxa"/>
        <w:tblLayout w:type="fixed"/>
        <w:tblCellMar>
          <w:left w:w="70" w:type="dxa"/>
          <w:right w:w="70" w:type="dxa"/>
        </w:tblCellMar>
        <w:tblLook w:val="0000" w:firstRow="0" w:lastRow="0" w:firstColumn="0" w:lastColumn="0" w:noHBand="0" w:noVBand="0"/>
      </w:tblPr>
      <w:tblGrid>
        <w:gridCol w:w="1985"/>
        <w:gridCol w:w="283"/>
        <w:gridCol w:w="1985"/>
        <w:gridCol w:w="283"/>
        <w:gridCol w:w="1985"/>
      </w:tblGrid>
      <w:tr w:rsidR="00A151CB" w:rsidRPr="000378FB" w:rsidTr="00BB4411">
        <w:tc>
          <w:tcPr>
            <w:tcW w:w="1985" w:type="dxa"/>
            <w:tcBorders>
              <w:top w:val="single" w:sz="4" w:space="0" w:color="auto"/>
              <w:bottom w:val="single" w:sz="4" w:space="0" w:color="auto"/>
            </w:tcBorders>
          </w:tcPr>
          <w:p w:rsidR="00A151CB" w:rsidRPr="000378FB" w:rsidRDefault="00A151CB" w:rsidP="00BB4411">
            <w:pPr>
              <w:ind w:right="283"/>
              <w:jc w:val="center"/>
              <w:rPr>
                <w:rFonts w:ascii="Times New Roman" w:hAnsi="Times New Roman" w:cs="Times New Roman"/>
                <w:bCs/>
                <w:color w:val="FFFFFF"/>
                <w:sz w:val="24"/>
                <w:szCs w:val="24"/>
                <w:highlight w:val="black"/>
              </w:rPr>
            </w:pPr>
            <w:r w:rsidRPr="000378FB">
              <w:rPr>
                <w:rFonts w:ascii="Times New Roman" w:hAnsi="Times New Roman" w:cs="Times New Roman"/>
                <w:bCs/>
                <w:color w:val="FFFFFF"/>
                <w:sz w:val="24"/>
                <w:szCs w:val="24"/>
                <w:highlight w:val="black"/>
              </w:rPr>
              <w:t>BEAUFORT</w:t>
            </w:r>
          </w:p>
        </w:tc>
        <w:tc>
          <w:tcPr>
            <w:tcW w:w="283" w:type="dxa"/>
            <w:tcBorders>
              <w:top w:val="single" w:sz="4" w:space="0" w:color="auto"/>
            </w:tcBorders>
          </w:tcPr>
          <w:p w:rsidR="00A151CB" w:rsidRPr="000378FB" w:rsidRDefault="00A151CB" w:rsidP="00BB4411">
            <w:pPr>
              <w:ind w:right="283"/>
              <w:jc w:val="both"/>
              <w:rPr>
                <w:rFonts w:ascii="Times New Roman" w:hAnsi="Times New Roman" w:cs="Times New Roman"/>
                <w:bCs/>
                <w:sz w:val="24"/>
                <w:szCs w:val="24"/>
                <w:highlight w:val="black"/>
              </w:rPr>
            </w:pPr>
          </w:p>
        </w:tc>
        <w:tc>
          <w:tcPr>
            <w:tcW w:w="1985" w:type="dxa"/>
            <w:tcBorders>
              <w:top w:val="single" w:sz="4" w:space="0" w:color="auto"/>
              <w:bottom w:val="single" w:sz="4" w:space="0" w:color="auto"/>
            </w:tcBorders>
          </w:tcPr>
          <w:p w:rsidR="00A151CB" w:rsidRPr="000378FB" w:rsidRDefault="00A151CB" w:rsidP="00BB4411">
            <w:pPr>
              <w:ind w:right="283"/>
              <w:jc w:val="center"/>
              <w:rPr>
                <w:rFonts w:ascii="Times New Roman" w:hAnsi="Times New Roman" w:cs="Times New Roman"/>
                <w:bCs/>
                <w:color w:val="FFFFFF"/>
                <w:sz w:val="24"/>
                <w:szCs w:val="24"/>
                <w:highlight w:val="black"/>
              </w:rPr>
            </w:pPr>
            <w:r w:rsidRPr="000378FB">
              <w:rPr>
                <w:rFonts w:ascii="Times New Roman" w:hAnsi="Times New Roman" w:cs="Times New Roman"/>
                <w:bCs/>
                <w:color w:val="FFFFFF"/>
                <w:sz w:val="24"/>
                <w:szCs w:val="24"/>
                <w:highlight w:val="black"/>
              </w:rPr>
              <w:t>VELOCIDADE</w:t>
            </w:r>
          </w:p>
        </w:tc>
        <w:tc>
          <w:tcPr>
            <w:tcW w:w="283" w:type="dxa"/>
            <w:tcBorders>
              <w:top w:val="single" w:sz="4" w:space="0" w:color="auto"/>
            </w:tcBorders>
          </w:tcPr>
          <w:p w:rsidR="00A151CB" w:rsidRPr="000378FB" w:rsidRDefault="00A151CB" w:rsidP="00BB4411">
            <w:pPr>
              <w:ind w:right="283"/>
              <w:jc w:val="both"/>
              <w:rPr>
                <w:rFonts w:ascii="Times New Roman" w:hAnsi="Times New Roman" w:cs="Times New Roman"/>
                <w:bCs/>
                <w:color w:val="FFFFFF"/>
                <w:sz w:val="24"/>
                <w:szCs w:val="24"/>
                <w:highlight w:val="black"/>
              </w:rPr>
            </w:pPr>
          </w:p>
        </w:tc>
        <w:tc>
          <w:tcPr>
            <w:tcW w:w="1985" w:type="dxa"/>
            <w:tcBorders>
              <w:top w:val="single" w:sz="4" w:space="0" w:color="auto"/>
              <w:bottom w:val="single" w:sz="4" w:space="0" w:color="auto"/>
            </w:tcBorders>
          </w:tcPr>
          <w:p w:rsidR="00A151CB" w:rsidRPr="000378FB" w:rsidRDefault="00A151CB" w:rsidP="00BB4411">
            <w:pPr>
              <w:ind w:right="283"/>
              <w:jc w:val="center"/>
              <w:rPr>
                <w:rFonts w:ascii="Times New Roman" w:hAnsi="Times New Roman" w:cs="Times New Roman"/>
                <w:bCs/>
                <w:color w:val="FFFFFF"/>
                <w:sz w:val="24"/>
                <w:szCs w:val="24"/>
                <w:highlight w:val="black"/>
              </w:rPr>
            </w:pPr>
            <w:r w:rsidRPr="000378FB">
              <w:rPr>
                <w:rFonts w:ascii="Times New Roman" w:hAnsi="Times New Roman" w:cs="Times New Roman"/>
                <w:bCs/>
                <w:color w:val="FFFFFF"/>
                <w:sz w:val="24"/>
                <w:szCs w:val="24"/>
                <w:highlight w:val="black"/>
              </w:rPr>
              <w:t>FREQUÊNCIA</w:t>
            </w:r>
          </w:p>
        </w:tc>
      </w:tr>
      <w:tr w:rsidR="00A151CB" w:rsidRPr="000378FB" w:rsidTr="00BB4411">
        <w:tc>
          <w:tcPr>
            <w:tcW w:w="1985" w:type="dxa"/>
          </w:tcPr>
          <w:p w:rsidR="00A151CB" w:rsidRPr="000378FB" w:rsidRDefault="00A151CB" w:rsidP="00BB4411">
            <w:pPr>
              <w:spacing w:before="120" w:after="120"/>
              <w:ind w:right="283"/>
              <w:jc w:val="center"/>
              <w:rPr>
                <w:rFonts w:ascii="Times New Roman" w:hAnsi="Times New Roman" w:cs="Times New Roman"/>
                <w:bCs/>
                <w:sz w:val="24"/>
                <w:szCs w:val="24"/>
              </w:rPr>
            </w:pPr>
            <w:proofErr w:type="gramStart"/>
            <w:r w:rsidRPr="000378FB">
              <w:rPr>
                <w:rFonts w:ascii="Times New Roman" w:hAnsi="Times New Roman" w:cs="Times New Roman"/>
                <w:bCs/>
                <w:sz w:val="24"/>
                <w:szCs w:val="24"/>
              </w:rPr>
              <w:t>2</w:t>
            </w:r>
            <w:proofErr w:type="gramEnd"/>
          </w:p>
        </w:tc>
        <w:tc>
          <w:tcPr>
            <w:tcW w:w="283" w:type="dxa"/>
          </w:tcPr>
          <w:p w:rsidR="00A151CB" w:rsidRPr="000378FB" w:rsidRDefault="00A151CB" w:rsidP="00BB4411">
            <w:pPr>
              <w:spacing w:before="120" w:after="120"/>
              <w:ind w:right="283"/>
              <w:jc w:val="both"/>
              <w:rPr>
                <w:rFonts w:ascii="Times New Roman" w:hAnsi="Times New Roman" w:cs="Times New Roman"/>
                <w:bCs/>
                <w:sz w:val="24"/>
                <w:szCs w:val="24"/>
              </w:rPr>
            </w:pPr>
          </w:p>
        </w:tc>
        <w:tc>
          <w:tcPr>
            <w:tcW w:w="1985" w:type="dxa"/>
          </w:tcPr>
          <w:p w:rsidR="00A151CB" w:rsidRPr="000378FB" w:rsidRDefault="00A151CB" w:rsidP="00BB4411">
            <w:pPr>
              <w:spacing w:before="120" w:after="120"/>
              <w:ind w:right="283"/>
              <w:jc w:val="center"/>
              <w:rPr>
                <w:rFonts w:ascii="Times New Roman" w:hAnsi="Times New Roman" w:cs="Times New Roman"/>
                <w:bCs/>
                <w:sz w:val="24"/>
                <w:szCs w:val="24"/>
              </w:rPr>
            </w:pPr>
            <w:r w:rsidRPr="000378FB">
              <w:rPr>
                <w:rFonts w:ascii="Times New Roman" w:hAnsi="Times New Roman" w:cs="Times New Roman"/>
                <w:bCs/>
                <w:sz w:val="24"/>
                <w:szCs w:val="24"/>
              </w:rPr>
              <w:t>2 a 6 nós</w:t>
            </w:r>
          </w:p>
        </w:tc>
        <w:tc>
          <w:tcPr>
            <w:tcW w:w="283" w:type="dxa"/>
          </w:tcPr>
          <w:p w:rsidR="00A151CB" w:rsidRPr="000378FB" w:rsidRDefault="00A151CB" w:rsidP="00BB4411">
            <w:pPr>
              <w:spacing w:before="120" w:after="120"/>
              <w:ind w:right="283"/>
              <w:jc w:val="both"/>
              <w:rPr>
                <w:rFonts w:ascii="Times New Roman" w:hAnsi="Times New Roman" w:cs="Times New Roman"/>
                <w:bCs/>
                <w:sz w:val="24"/>
                <w:szCs w:val="24"/>
              </w:rPr>
            </w:pPr>
          </w:p>
        </w:tc>
        <w:tc>
          <w:tcPr>
            <w:tcW w:w="1985" w:type="dxa"/>
          </w:tcPr>
          <w:p w:rsidR="00A151CB" w:rsidRPr="000378FB" w:rsidRDefault="00A151CB" w:rsidP="00BB4411">
            <w:pPr>
              <w:spacing w:before="120" w:after="120"/>
              <w:ind w:right="283"/>
              <w:jc w:val="center"/>
              <w:rPr>
                <w:rFonts w:ascii="Times New Roman" w:hAnsi="Times New Roman" w:cs="Times New Roman"/>
                <w:bCs/>
                <w:sz w:val="24"/>
                <w:szCs w:val="24"/>
              </w:rPr>
            </w:pPr>
            <w:r w:rsidRPr="000378FB">
              <w:rPr>
                <w:rFonts w:ascii="Times New Roman" w:hAnsi="Times New Roman" w:cs="Times New Roman"/>
                <w:bCs/>
                <w:sz w:val="24"/>
                <w:szCs w:val="24"/>
              </w:rPr>
              <w:t>39%</w:t>
            </w:r>
          </w:p>
        </w:tc>
      </w:tr>
      <w:tr w:rsidR="00A151CB" w:rsidRPr="000378FB" w:rsidTr="00BB4411">
        <w:tc>
          <w:tcPr>
            <w:tcW w:w="1985" w:type="dxa"/>
          </w:tcPr>
          <w:p w:rsidR="00A151CB" w:rsidRPr="000378FB" w:rsidRDefault="00A151CB" w:rsidP="00BB4411">
            <w:pPr>
              <w:spacing w:after="120"/>
              <w:ind w:right="283"/>
              <w:jc w:val="center"/>
              <w:rPr>
                <w:rFonts w:ascii="Times New Roman" w:hAnsi="Times New Roman" w:cs="Times New Roman"/>
                <w:bCs/>
                <w:sz w:val="24"/>
                <w:szCs w:val="24"/>
              </w:rPr>
            </w:pPr>
            <w:proofErr w:type="gramStart"/>
            <w:r w:rsidRPr="000378FB">
              <w:rPr>
                <w:rFonts w:ascii="Times New Roman" w:hAnsi="Times New Roman" w:cs="Times New Roman"/>
                <w:bCs/>
                <w:sz w:val="24"/>
                <w:szCs w:val="24"/>
              </w:rPr>
              <w:t>3</w:t>
            </w:r>
            <w:proofErr w:type="gramEnd"/>
          </w:p>
        </w:tc>
        <w:tc>
          <w:tcPr>
            <w:tcW w:w="283" w:type="dxa"/>
          </w:tcPr>
          <w:p w:rsidR="00A151CB" w:rsidRPr="000378FB" w:rsidRDefault="00A151CB" w:rsidP="00BB4411">
            <w:pPr>
              <w:spacing w:after="120"/>
              <w:ind w:right="283"/>
              <w:jc w:val="both"/>
              <w:rPr>
                <w:rFonts w:ascii="Times New Roman" w:hAnsi="Times New Roman" w:cs="Times New Roman"/>
                <w:bCs/>
                <w:sz w:val="24"/>
                <w:szCs w:val="24"/>
              </w:rPr>
            </w:pPr>
          </w:p>
        </w:tc>
        <w:tc>
          <w:tcPr>
            <w:tcW w:w="1985" w:type="dxa"/>
          </w:tcPr>
          <w:p w:rsidR="00A151CB" w:rsidRPr="000378FB" w:rsidRDefault="00A151CB" w:rsidP="00BB4411">
            <w:pPr>
              <w:spacing w:after="120"/>
              <w:ind w:right="283"/>
              <w:jc w:val="center"/>
              <w:rPr>
                <w:rFonts w:ascii="Times New Roman" w:hAnsi="Times New Roman" w:cs="Times New Roman"/>
                <w:bCs/>
                <w:sz w:val="24"/>
                <w:szCs w:val="24"/>
              </w:rPr>
            </w:pPr>
            <w:r w:rsidRPr="000378FB">
              <w:rPr>
                <w:rFonts w:ascii="Times New Roman" w:hAnsi="Times New Roman" w:cs="Times New Roman"/>
                <w:bCs/>
                <w:sz w:val="24"/>
                <w:szCs w:val="24"/>
              </w:rPr>
              <w:t>7 a 10 nós</w:t>
            </w:r>
          </w:p>
        </w:tc>
        <w:tc>
          <w:tcPr>
            <w:tcW w:w="283" w:type="dxa"/>
          </w:tcPr>
          <w:p w:rsidR="00A151CB" w:rsidRPr="000378FB" w:rsidRDefault="00A151CB" w:rsidP="00BB4411">
            <w:pPr>
              <w:spacing w:after="120"/>
              <w:ind w:right="283"/>
              <w:jc w:val="both"/>
              <w:rPr>
                <w:rFonts w:ascii="Times New Roman" w:hAnsi="Times New Roman" w:cs="Times New Roman"/>
                <w:bCs/>
                <w:sz w:val="24"/>
                <w:szCs w:val="24"/>
              </w:rPr>
            </w:pPr>
          </w:p>
        </w:tc>
        <w:tc>
          <w:tcPr>
            <w:tcW w:w="1985" w:type="dxa"/>
          </w:tcPr>
          <w:p w:rsidR="00A151CB" w:rsidRPr="000378FB" w:rsidRDefault="00A151CB" w:rsidP="00BB4411">
            <w:pPr>
              <w:spacing w:after="120"/>
              <w:ind w:right="283"/>
              <w:jc w:val="center"/>
              <w:rPr>
                <w:rFonts w:ascii="Times New Roman" w:hAnsi="Times New Roman" w:cs="Times New Roman"/>
                <w:bCs/>
                <w:sz w:val="24"/>
                <w:szCs w:val="24"/>
              </w:rPr>
            </w:pPr>
            <w:r w:rsidRPr="000378FB">
              <w:rPr>
                <w:rFonts w:ascii="Times New Roman" w:hAnsi="Times New Roman" w:cs="Times New Roman"/>
                <w:bCs/>
                <w:sz w:val="24"/>
                <w:szCs w:val="24"/>
              </w:rPr>
              <w:t>31%</w:t>
            </w:r>
          </w:p>
        </w:tc>
      </w:tr>
      <w:tr w:rsidR="00A151CB" w:rsidRPr="000378FB" w:rsidTr="00BB4411">
        <w:tc>
          <w:tcPr>
            <w:tcW w:w="1985" w:type="dxa"/>
          </w:tcPr>
          <w:p w:rsidR="00A151CB" w:rsidRPr="000378FB" w:rsidRDefault="00A151CB" w:rsidP="00BB4411">
            <w:pPr>
              <w:spacing w:after="120"/>
              <w:ind w:right="283"/>
              <w:jc w:val="center"/>
              <w:rPr>
                <w:rFonts w:ascii="Times New Roman" w:hAnsi="Times New Roman" w:cs="Times New Roman"/>
                <w:bCs/>
                <w:sz w:val="24"/>
                <w:szCs w:val="24"/>
              </w:rPr>
            </w:pPr>
            <w:proofErr w:type="gramStart"/>
            <w:r w:rsidRPr="000378FB">
              <w:rPr>
                <w:rFonts w:ascii="Times New Roman" w:hAnsi="Times New Roman" w:cs="Times New Roman"/>
                <w:bCs/>
                <w:sz w:val="24"/>
                <w:szCs w:val="24"/>
              </w:rPr>
              <w:t>4</w:t>
            </w:r>
            <w:proofErr w:type="gramEnd"/>
          </w:p>
        </w:tc>
        <w:tc>
          <w:tcPr>
            <w:tcW w:w="283" w:type="dxa"/>
          </w:tcPr>
          <w:p w:rsidR="00A151CB" w:rsidRPr="000378FB" w:rsidRDefault="00A151CB" w:rsidP="00BB4411">
            <w:pPr>
              <w:spacing w:after="120"/>
              <w:ind w:right="283"/>
              <w:jc w:val="both"/>
              <w:rPr>
                <w:rFonts w:ascii="Times New Roman" w:hAnsi="Times New Roman" w:cs="Times New Roman"/>
                <w:bCs/>
                <w:sz w:val="24"/>
                <w:szCs w:val="24"/>
              </w:rPr>
            </w:pPr>
          </w:p>
        </w:tc>
        <w:tc>
          <w:tcPr>
            <w:tcW w:w="1985" w:type="dxa"/>
          </w:tcPr>
          <w:p w:rsidR="00A151CB" w:rsidRPr="000378FB" w:rsidRDefault="00A151CB" w:rsidP="00BB4411">
            <w:pPr>
              <w:spacing w:after="120"/>
              <w:ind w:right="283"/>
              <w:jc w:val="center"/>
              <w:rPr>
                <w:rFonts w:ascii="Times New Roman" w:hAnsi="Times New Roman" w:cs="Times New Roman"/>
                <w:bCs/>
                <w:sz w:val="24"/>
                <w:szCs w:val="24"/>
              </w:rPr>
            </w:pPr>
            <w:r w:rsidRPr="000378FB">
              <w:rPr>
                <w:rFonts w:ascii="Times New Roman" w:hAnsi="Times New Roman" w:cs="Times New Roman"/>
                <w:bCs/>
                <w:sz w:val="24"/>
                <w:szCs w:val="24"/>
              </w:rPr>
              <w:t>11 a 18 nós</w:t>
            </w:r>
          </w:p>
        </w:tc>
        <w:tc>
          <w:tcPr>
            <w:tcW w:w="283" w:type="dxa"/>
          </w:tcPr>
          <w:p w:rsidR="00A151CB" w:rsidRPr="000378FB" w:rsidRDefault="00A151CB" w:rsidP="00BB4411">
            <w:pPr>
              <w:spacing w:after="120"/>
              <w:ind w:right="283"/>
              <w:jc w:val="both"/>
              <w:rPr>
                <w:rFonts w:ascii="Times New Roman" w:hAnsi="Times New Roman" w:cs="Times New Roman"/>
                <w:bCs/>
                <w:sz w:val="24"/>
                <w:szCs w:val="24"/>
              </w:rPr>
            </w:pPr>
          </w:p>
        </w:tc>
        <w:tc>
          <w:tcPr>
            <w:tcW w:w="1985" w:type="dxa"/>
          </w:tcPr>
          <w:p w:rsidR="00A151CB" w:rsidRPr="000378FB" w:rsidRDefault="00A151CB" w:rsidP="00BB4411">
            <w:pPr>
              <w:spacing w:after="120"/>
              <w:ind w:right="283"/>
              <w:jc w:val="center"/>
              <w:rPr>
                <w:rFonts w:ascii="Times New Roman" w:hAnsi="Times New Roman" w:cs="Times New Roman"/>
                <w:bCs/>
                <w:sz w:val="24"/>
                <w:szCs w:val="24"/>
              </w:rPr>
            </w:pPr>
            <w:r w:rsidRPr="000378FB">
              <w:rPr>
                <w:rFonts w:ascii="Times New Roman" w:hAnsi="Times New Roman" w:cs="Times New Roman"/>
                <w:bCs/>
                <w:sz w:val="24"/>
                <w:szCs w:val="24"/>
              </w:rPr>
              <w:t>15%</w:t>
            </w:r>
          </w:p>
        </w:tc>
      </w:tr>
      <w:tr w:rsidR="00A151CB" w:rsidRPr="000378FB" w:rsidTr="00BB4411">
        <w:tc>
          <w:tcPr>
            <w:tcW w:w="1985" w:type="dxa"/>
            <w:tcBorders>
              <w:bottom w:val="single" w:sz="4" w:space="0" w:color="auto"/>
            </w:tcBorders>
          </w:tcPr>
          <w:p w:rsidR="00A151CB" w:rsidRPr="000378FB" w:rsidRDefault="00A151CB" w:rsidP="00BB4411">
            <w:pPr>
              <w:spacing w:after="120"/>
              <w:ind w:right="283"/>
              <w:jc w:val="center"/>
              <w:rPr>
                <w:rFonts w:ascii="Times New Roman" w:hAnsi="Times New Roman" w:cs="Times New Roman"/>
                <w:bCs/>
                <w:sz w:val="24"/>
                <w:szCs w:val="24"/>
              </w:rPr>
            </w:pPr>
            <w:proofErr w:type="gramStart"/>
            <w:r w:rsidRPr="000378FB">
              <w:rPr>
                <w:rFonts w:ascii="Times New Roman" w:hAnsi="Times New Roman" w:cs="Times New Roman"/>
                <w:bCs/>
                <w:sz w:val="24"/>
                <w:szCs w:val="24"/>
              </w:rPr>
              <w:t>5</w:t>
            </w:r>
            <w:proofErr w:type="gramEnd"/>
          </w:p>
        </w:tc>
        <w:tc>
          <w:tcPr>
            <w:tcW w:w="283" w:type="dxa"/>
            <w:tcBorders>
              <w:bottom w:val="single" w:sz="4" w:space="0" w:color="auto"/>
            </w:tcBorders>
          </w:tcPr>
          <w:p w:rsidR="00A151CB" w:rsidRPr="000378FB" w:rsidRDefault="00A151CB" w:rsidP="00BB4411">
            <w:pPr>
              <w:spacing w:after="120"/>
              <w:ind w:right="283"/>
              <w:jc w:val="both"/>
              <w:rPr>
                <w:rFonts w:ascii="Times New Roman" w:hAnsi="Times New Roman" w:cs="Times New Roman"/>
                <w:bCs/>
                <w:sz w:val="24"/>
                <w:szCs w:val="24"/>
              </w:rPr>
            </w:pPr>
          </w:p>
        </w:tc>
        <w:tc>
          <w:tcPr>
            <w:tcW w:w="1985" w:type="dxa"/>
            <w:tcBorders>
              <w:bottom w:val="single" w:sz="4" w:space="0" w:color="auto"/>
            </w:tcBorders>
          </w:tcPr>
          <w:p w:rsidR="00A151CB" w:rsidRPr="000378FB" w:rsidRDefault="00A151CB" w:rsidP="00BB4411">
            <w:pPr>
              <w:spacing w:after="120"/>
              <w:ind w:right="283"/>
              <w:jc w:val="center"/>
              <w:rPr>
                <w:rFonts w:ascii="Times New Roman" w:hAnsi="Times New Roman" w:cs="Times New Roman"/>
                <w:bCs/>
                <w:sz w:val="24"/>
                <w:szCs w:val="24"/>
              </w:rPr>
            </w:pPr>
            <w:r w:rsidRPr="000378FB">
              <w:rPr>
                <w:rFonts w:ascii="Times New Roman" w:hAnsi="Times New Roman" w:cs="Times New Roman"/>
                <w:bCs/>
                <w:sz w:val="24"/>
                <w:szCs w:val="24"/>
              </w:rPr>
              <w:t>17 a 21 nós</w:t>
            </w:r>
          </w:p>
        </w:tc>
        <w:tc>
          <w:tcPr>
            <w:tcW w:w="283" w:type="dxa"/>
            <w:tcBorders>
              <w:bottom w:val="single" w:sz="4" w:space="0" w:color="auto"/>
            </w:tcBorders>
          </w:tcPr>
          <w:p w:rsidR="00A151CB" w:rsidRPr="000378FB" w:rsidRDefault="00A151CB" w:rsidP="00BB4411">
            <w:pPr>
              <w:spacing w:after="120"/>
              <w:ind w:right="283"/>
              <w:jc w:val="both"/>
              <w:rPr>
                <w:rFonts w:ascii="Times New Roman" w:hAnsi="Times New Roman" w:cs="Times New Roman"/>
                <w:bCs/>
                <w:sz w:val="24"/>
                <w:szCs w:val="24"/>
              </w:rPr>
            </w:pPr>
          </w:p>
        </w:tc>
        <w:tc>
          <w:tcPr>
            <w:tcW w:w="1985" w:type="dxa"/>
            <w:tcBorders>
              <w:bottom w:val="single" w:sz="4" w:space="0" w:color="auto"/>
            </w:tcBorders>
          </w:tcPr>
          <w:p w:rsidR="00A151CB" w:rsidRPr="000378FB" w:rsidRDefault="00A151CB" w:rsidP="00BB4411">
            <w:pPr>
              <w:spacing w:after="120"/>
              <w:ind w:right="283"/>
              <w:jc w:val="center"/>
              <w:rPr>
                <w:rFonts w:ascii="Times New Roman" w:hAnsi="Times New Roman" w:cs="Times New Roman"/>
                <w:bCs/>
                <w:sz w:val="24"/>
                <w:szCs w:val="24"/>
              </w:rPr>
            </w:pPr>
            <w:r w:rsidRPr="000378FB">
              <w:rPr>
                <w:rFonts w:ascii="Times New Roman" w:hAnsi="Times New Roman" w:cs="Times New Roman"/>
                <w:bCs/>
                <w:sz w:val="24"/>
                <w:szCs w:val="24"/>
              </w:rPr>
              <w:t>1%</w:t>
            </w:r>
          </w:p>
        </w:tc>
      </w:tr>
    </w:tbl>
    <w:p w:rsidR="00A151CB" w:rsidRPr="000378FB" w:rsidRDefault="00A151CB" w:rsidP="00A151CB">
      <w:pPr>
        <w:pStyle w:val="Corpodetexto"/>
        <w:tabs>
          <w:tab w:val="left" w:pos="567"/>
        </w:tabs>
        <w:spacing w:line="276" w:lineRule="auto"/>
        <w:ind w:left="360" w:right="283"/>
        <w:rPr>
          <w:bCs/>
        </w:rPr>
      </w:pPr>
    </w:p>
    <w:p w:rsidR="00A151CB" w:rsidRPr="000378FB" w:rsidRDefault="00A151CB" w:rsidP="00A151CB">
      <w:pPr>
        <w:pStyle w:val="Corpodetexto"/>
        <w:tabs>
          <w:tab w:val="left" w:pos="0"/>
        </w:tabs>
        <w:ind w:right="283" w:firstLine="567"/>
        <w:rPr>
          <w:bCs/>
        </w:rPr>
      </w:pPr>
      <w:r w:rsidRPr="000378FB">
        <w:rPr>
          <w:bCs/>
        </w:rPr>
        <w:lastRenderedPageBreak/>
        <w:t xml:space="preserve">A maré na Baía de São Marcos tem características </w:t>
      </w:r>
      <w:proofErr w:type="spellStart"/>
      <w:r w:rsidRPr="000378FB">
        <w:rPr>
          <w:bCs/>
        </w:rPr>
        <w:t>semidiurnas</w:t>
      </w:r>
      <w:proofErr w:type="spellEnd"/>
      <w:r w:rsidRPr="000378FB">
        <w:rPr>
          <w:bCs/>
        </w:rPr>
        <w:t xml:space="preserve"> com a seguinte variação do nível d'água:</w:t>
      </w:r>
    </w:p>
    <w:p w:rsidR="00A151CB" w:rsidRPr="000378FB" w:rsidRDefault="00A151CB" w:rsidP="00A151CB">
      <w:pPr>
        <w:pStyle w:val="Corpodetexto"/>
        <w:tabs>
          <w:tab w:val="left" w:pos="0"/>
        </w:tabs>
        <w:ind w:right="283" w:firstLine="567"/>
        <w:rPr>
          <w:bCs/>
        </w:rPr>
      </w:pPr>
    </w:p>
    <w:p w:rsidR="00A151CB" w:rsidRPr="000378FB" w:rsidRDefault="00A151CB" w:rsidP="00A151CB">
      <w:pPr>
        <w:pStyle w:val="Corpodetexto"/>
        <w:numPr>
          <w:ilvl w:val="0"/>
          <w:numId w:val="10"/>
        </w:numPr>
        <w:tabs>
          <w:tab w:val="left" w:pos="0"/>
        </w:tabs>
        <w:spacing w:after="0" w:line="360" w:lineRule="auto"/>
        <w:ind w:left="1281" w:right="284" w:hanging="357"/>
        <w:jc w:val="both"/>
        <w:rPr>
          <w:bCs/>
        </w:rPr>
      </w:pPr>
      <w:r w:rsidRPr="000378FB">
        <w:rPr>
          <w:bCs/>
        </w:rPr>
        <w:t>N-MÁXIMO (previsto): + 7,10 m</w:t>
      </w:r>
    </w:p>
    <w:p w:rsidR="00A151CB" w:rsidRPr="000378FB" w:rsidRDefault="00A151CB" w:rsidP="00A151CB">
      <w:pPr>
        <w:pStyle w:val="Corpodetexto"/>
        <w:numPr>
          <w:ilvl w:val="0"/>
          <w:numId w:val="10"/>
        </w:numPr>
        <w:tabs>
          <w:tab w:val="left" w:pos="0"/>
        </w:tabs>
        <w:spacing w:after="0" w:line="360" w:lineRule="auto"/>
        <w:ind w:left="1281" w:right="284" w:hanging="357"/>
        <w:jc w:val="both"/>
        <w:rPr>
          <w:bCs/>
        </w:rPr>
      </w:pPr>
      <w:r w:rsidRPr="000378FB">
        <w:rPr>
          <w:bCs/>
        </w:rPr>
        <w:t>MHWS (média das preamares de sizígia): + 6,27 m</w:t>
      </w:r>
    </w:p>
    <w:p w:rsidR="00A151CB" w:rsidRPr="000378FB" w:rsidRDefault="00A151CB" w:rsidP="00A151CB">
      <w:pPr>
        <w:pStyle w:val="Corpodetexto"/>
        <w:numPr>
          <w:ilvl w:val="0"/>
          <w:numId w:val="10"/>
        </w:numPr>
        <w:tabs>
          <w:tab w:val="left" w:pos="0"/>
        </w:tabs>
        <w:spacing w:after="0" w:line="360" w:lineRule="auto"/>
        <w:ind w:left="1281" w:right="284" w:hanging="357"/>
        <w:jc w:val="both"/>
        <w:rPr>
          <w:bCs/>
        </w:rPr>
      </w:pPr>
      <w:r w:rsidRPr="000378FB">
        <w:rPr>
          <w:bCs/>
        </w:rPr>
        <w:t>MHWN (média das preamares de quadratura): + 5,02 m</w:t>
      </w:r>
    </w:p>
    <w:p w:rsidR="00A151CB" w:rsidRPr="000378FB" w:rsidRDefault="00A151CB" w:rsidP="00A151CB">
      <w:pPr>
        <w:pStyle w:val="Corpodetexto"/>
        <w:numPr>
          <w:ilvl w:val="0"/>
          <w:numId w:val="10"/>
        </w:numPr>
        <w:tabs>
          <w:tab w:val="left" w:pos="0"/>
        </w:tabs>
        <w:spacing w:after="0" w:line="360" w:lineRule="auto"/>
        <w:ind w:left="1281" w:right="284" w:hanging="357"/>
        <w:jc w:val="both"/>
        <w:rPr>
          <w:bCs/>
        </w:rPr>
      </w:pPr>
      <w:r w:rsidRPr="000378FB">
        <w:rPr>
          <w:bCs/>
        </w:rPr>
        <w:t>MSL (nível médio): + 3,43 m</w:t>
      </w:r>
    </w:p>
    <w:p w:rsidR="00A151CB" w:rsidRPr="000378FB" w:rsidRDefault="00A151CB" w:rsidP="00A151CB">
      <w:pPr>
        <w:pStyle w:val="Corpodetexto"/>
        <w:numPr>
          <w:ilvl w:val="0"/>
          <w:numId w:val="10"/>
        </w:numPr>
        <w:tabs>
          <w:tab w:val="left" w:pos="0"/>
        </w:tabs>
        <w:spacing w:after="0" w:line="360" w:lineRule="auto"/>
        <w:ind w:left="1281" w:right="284" w:hanging="357"/>
        <w:jc w:val="both"/>
        <w:rPr>
          <w:bCs/>
        </w:rPr>
      </w:pPr>
      <w:r w:rsidRPr="000378FB">
        <w:rPr>
          <w:bCs/>
        </w:rPr>
        <w:t>NR (nível de redução): + 0,00 m</w:t>
      </w:r>
    </w:p>
    <w:p w:rsidR="00A151CB" w:rsidRPr="000378FB" w:rsidRDefault="00A151CB" w:rsidP="00A151CB">
      <w:pPr>
        <w:pStyle w:val="Corpodetexto"/>
        <w:numPr>
          <w:ilvl w:val="0"/>
          <w:numId w:val="10"/>
        </w:numPr>
        <w:tabs>
          <w:tab w:val="left" w:pos="0"/>
        </w:tabs>
        <w:spacing w:after="0" w:line="360" w:lineRule="auto"/>
        <w:ind w:left="1281" w:right="284" w:hanging="357"/>
        <w:jc w:val="both"/>
        <w:rPr>
          <w:bCs/>
        </w:rPr>
      </w:pPr>
      <w:r w:rsidRPr="000378FB">
        <w:rPr>
          <w:bCs/>
        </w:rPr>
        <w:t>N. MÍNIMO (previsto): - 0,30 m</w:t>
      </w:r>
    </w:p>
    <w:p w:rsidR="00A151CB" w:rsidRPr="000378FB" w:rsidRDefault="00A151CB" w:rsidP="00A151CB">
      <w:pPr>
        <w:pStyle w:val="Corpodetexto"/>
        <w:numPr>
          <w:ilvl w:val="0"/>
          <w:numId w:val="10"/>
        </w:numPr>
        <w:tabs>
          <w:tab w:val="left" w:pos="0"/>
        </w:tabs>
        <w:spacing w:after="0" w:line="360" w:lineRule="auto"/>
        <w:ind w:left="1281" w:right="284" w:hanging="357"/>
        <w:jc w:val="both"/>
        <w:rPr>
          <w:bCs/>
        </w:rPr>
      </w:pPr>
      <w:r w:rsidRPr="000378FB">
        <w:rPr>
          <w:bCs/>
        </w:rPr>
        <w:t>Os referidos níveis são em relação ao Nível de Redução (NR) da D.H.N. - M.M.</w:t>
      </w:r>
    </w:p>
    <w:p w:rsidR="00A151CB" w:rsidRPr="000378FB" w:rsidRDefault="00A151CB" w:rsidP="00A151CB">
      <w:pPr>
        <w:pStyle w:val="Corpodetexto"/>
        <w:tabs>
          <w:tab w:val="left" w:pos="567"/>
        </w:tabs>
        <w:ind w:right="283"/>
        <w:rPr>
          <w:bCs/>
        </w:rPr>
      </w:pPr>
    </w:p>
    <w:p w:rsidR="00A151CB" w:rsidRPr="000378FB" w:rsidRDefault="00A151CB" w:rsidP="00A151CB">
      <w:pPr>
        <w:pStyle w:val="Corpodetexto"/>
        <w:tabs>
          <w:tab w:val="left" w:pos="567"/>
        </w:tabs>
        <w:spacing w:line="360" w:lineRule="auto"/>
        <w:ind w:right="284"/>
        <w:jc w:val="both"/>
        <w:rPr>
          <w:bCs/>
        </w:rPr>
      </w:pPr>
      <w:r w:rsidRPr="000378FB">
        <w:rPr>
          <w:bCs/>
        </w:rPr>
        <w:tab/>
        <w:t>As correntes na Baía de São Marcos (região estuarina), sendo que a circulação de suas águas é definida pela variação de maré ocorrente no local. Os valores máximos de correntes hidrodinâmicas ocorrem aproximadamente 3 horas após a preamar nas vazantes e a baixa-mar das enchentes, enquanto os valores mínimos das correntes ocorrem próximo às estofas de maré. Outra característica estuarina é a presença de marés reversas. Durante as vazantes as correntes apresentam direção Norte e Nordeste e, após as estofas, invertem suas direções para Sul e Sudoeste.</w:t>
      </w:r>
    </w:p>
    <w:p w:rsidR="00A151CB" w:rsidRPr="000378FB" w:rsidRDefault="00A151CB" w:rsidP="00A151CB">
      <w:pPr>
        <w:pStyle w:val="Corpodetexto"/>
        <w:tabs>
          <w:tab w:val="left" w:pos="567"/>
        </w:tabs>
        <w:ind w:right="283"/>
        <w:rPr>
          <w:bCs/>
        </w:rPr>
      </w:pPr>
      <w:r w:rsidRPr="000378FB">
        <w:rPr>
          <w:bCs/>
        </w:rPr>
        <w:tab/>
        <w:t>Na bacia de evolução, as velocidades apresentam-se em média como mostrado abaixo:</w:t>
      </w:r>
    </w:p>
    <w:p w:rsidR="00A151CB" w:rsidRPr="000378FB" w:rsidRDefault="00A151CB" w:rsidP="00A151CB">
      <w:pPr>
        <w:pStyle w:val="Corpodetexto"/>
        <w:numPr>
          <w:ilvl w:val="0"/>
          <w:numId w:val="9"/>
        </w:numPr>
        <w:tabs>
          <w:tab w:val="left" w:pos="284"/>
        </w:tabs>
        <w:ind w:left="0" w:right="283" w:firstLine="851"/>
        <w:jc w:val="both"/>
        <w:rPr>
          <w:bCs/>
        </w:rPr>
      </w:pPr>
      <w:r w:rsidRPr="000378FB">
        <w:rPr>
          <w:bCs/>
        </w:rPr>
        <w:t>Enchente de sizígia 4,3 nós (7,95 km/h)</w:t>
      </w:r>
    </w:p>
    <w:p w:rsidR="00A151CB" w:rsidRPr="000378FB" w:rsidRDefault="00A151CB" w:rsidP="00A151CB">
      <w:pPr>
        <w:pStyle w:val="Corpodetexto"/>
        <w:numPr>
          <w:ilvl w:val="0"/>
          <w:numId w:val="9"/>
        </w:numPr>
        <w:tabs>
          <w:tab w:val="left" w:pos="284"/>
        </w:tabs>
        <w:ind w:left="0" w:right="283" w:firstLine="851"/>
        <w:jc w:val="both"/>
        <w:rPr>
          <w:bCs/>
        </w:rPr>
      </w:pPr>
      <w:r w:rsidRPr="000378FB">
        <w:rPr>
          <w:bCs/>
        </w:rPr>
        <w:t>Vazante de sizígia 3,7 nós (6,85 km/h)</w:t>
      </w:r>
    </w:p>
    <w:p w:rsidR="00A151CB" w:rsidRPr="000378FB" w:rsidRDefault="00A151CB" w:rsidP="00A151CB">
      <w:pPr>
        <w:pStyle w:val="Corpodetexto"/>
        <w:numPr>
          <w:ilvl w:val="0"/>
          <w:numId w:val="9"/>
        </w:numPr>
        <w:tabs>
          <w:tab w:val="left" w:pos="284"/>
        </w:tabs>
        <w:ind w:left="0" w:right="283" w:firstLine="851"/>
        <w:jc w:val="both"/>
        <w:rPr>
          <w:bCs/>
        </w:rPr>
      </w:pPr>
      <w:r w:rsidRPr="000378FB">
        <w:rPr>
          <w:bCs/>
        </w:rPr>
        <w:t>Enchente de quadratura 5,1 nós (9,45 km/h)</w:t>
      </w:r>
    </w:p>
    <w:p w:rsidR="00A151CB" w:rsidRPr="000378FB" w:rsidRDefault="00A151CB" w:rsidP="00A151CB">
      <w:pPr>
        <w:pStyle w:val="Corpodetexto"/>
        <w:numPr>
          <w:ilvl w:val="0"/>
          <w:numId w:val="9"/>
        </w:numPr>
        <w:tabs>
          <w:tab w:val="left" w:pos="284"/>
        </w:tabs>
        <w:ind w:left="0" w:right="283" w:firstLine="851"/>
        <w:jc w:val="both"/>
        <w:rPr>
          <w:bCs/>
        </w:rPr>
      </w:pPr>
      <w:r w:rsidRPr="000378FB">
        <w:rPr>
          <w:bCs/>
        </w:rPr>
        <w:t>Vazante de quadratura 4,2 nós (7,80 km/h)</w:t>
      </w:r>
    </w:p>
    <w:p w:rsidR="00A151CB" w:rsidRPr="000378FB" w:rsidRDefault="00A151CB" w:rsidP="00A151CB">
      <w:pPr>
        <w:pStyle w:val="Corpodetexto"/>
        <w:tabs>
          <w:tab w:val="left" w:pos="284"/>
        </w:tabs>
        <w:ind w:left="851" w:right="283"/>
        <w:rPr>
          <w:bCs/>
        </w:rPr>
      </w:pPr>
    </w:p>
    <w:p w:rsidR="00A151CB" w:rsidRPr="000378FB" w:rsidRDefault="00A151CB" w:rsidP="00A151CB">
      <w:pPr>
        <w:pStyle w:val="Corpodetexto"/>
        <w:tabs>
          <w:tab w:val="left" w:pos="567"/>
        </w:tabs>
        <w:ind w:right="283" w:firstLine="567"/>
        <w:rPr>
          <w:bCs/>
        </w:rPr>
      </w:pPr>
      <w:r w:rsidRPr="000378FB">
        <w:rPr>
          <w:bCs/>
        </w:rPr>
        <w:t>No canal de acesso, as velocidades das correntes na enchente (a 5 metros de profundidade) são apresentadas abaixo:</w:t>
      </w:r>
    </w:p>
    <w:p w:rsidR="00A151CB" w:rsidRPr="000378FB" w:rsidRDefault="00A151CB" w:rsidP="00A151CB">
      <w:pPr>
        <w:pStyle w:val="Corpodetexto"/>
        <w:numPr>
          <w:ilvl w:val="0"/>
          <w:numId w:val="9"/>
        </w:numPr>
        <w:tabs>
          <w:tab w:val="left" w:pos="284"/>
        </w:tabs>
        <w:ind w:left="851" w:right="283" w:firstLine="0"/>
        <w:jc w:val="both"/>
        <w:rPr>
          <w:bCs/>
        </w:rPr>
      </w:pPr>
      <w:r w:rsidRPr="000378FB">
        <w:rPr>
          <w:bCs/>
        </w:rPr>
        <w:t>Sizígia 5,65 nós (10,45 km/h)</w:t>
      </w:r>
    </w:p>
    <w:p w:rsidR="00A151CB" w:rsidRPr="000378FB" w:rsidRDefault="00A151CB" w:rsidP="00A151CB">
      <w:pPr>
        <w:pStyle w:val="Corpodetexto"/>
        <w:numPr>
          <w:ilvl w:val="0"/>
          <w:numId w:val="9"/>
        </w:numPr>
        <w:tabs>
          <w:tab w:val="left" w:pos="284"/>
        </w:tabs>
        <w:ind w:left="851" w:right="283" w:firstLine="0"/>
        <w:jc w:val="both"/>
        <w:rPr>
          <w:bCs/>
        </w:rPr>
      </w:pPr>
      <w:r w:rsidRPr="000378FB">
        <w:rPr>
          <w:bCs/>
        </w:rPr>
        <w:t>Quadratura 2,50 nós (4,65 km/h)</w:t>
      </w:r>
    </w:p>
    <w:p w:rsidR="00A151CB" w:rsidRPr="000378FB" w:rsidRDefault="00A151CB" w:rsidP="00A151CB">
      <w:pPr>
        <w:pStyle w:val="Corpodetexto"/>
        <w:tabs>
          <w:tab w:val="left" w:pos="567"/>
        </w:tabs>
        <w:spacing w:after="0" w:line="360" w:lineRule="auto"/>
        <w:ind w:right="284"/>
        <w:jc w:val="both"/>
        <w:rPr>
          <w:bCs/>
        </w:rPr>
      </w:pPr>
      <w:r w:rsidRPr="000378FB">
        <w:rPr>
          <w:bCs/>
        </w:rPr>
        <w:lastRenderedPageBreak/>
        <w:tab/>
        <w:t xml:space="preserve">As ondas na região são geradas por ventos locais, podendo alcançar alturas correspondentes a uma altura significativa, </w:t>
      </w:r>
      <w:proofErr w:type="spellStart"/>
      <w:r w:rsidRPr="000378FB">
        <w:rPr>
          <w:bCs/>
        </w:rPr>
        <w:t>Hs</w:t>
      </w:r>
      <w:proofErr w:type="spellEnd"/>
      <w:r w:rsidRPr="000378FB">
        <w:rPr>
          <w:bCs/>
        </w:rPr>
        <w:t>, de 1,10 m. O período correspondente é de 6 segundos.</w:t>
      </w:r>
    </w:p>
    <w:p w:rsidR="00A151CB" w:rsidRPr="000378FB" w:rsidRDefault="00A151CB" w:rsidP="00A151CB">
      <w:pPr>
        <w:pStyle w:val="Corpodetexto"/>
        <w:tabs>
          <w:tab w:val="left" w:pos="567"/>
        </w:tabs>
        <w:spacing w:after="0" w:line="360" w:lineRule="auto"/>
        <w:ind w:right="284"/>
        <w:jc w:val="both"/>
        <w:rPr>
          <w:bCs/>
        </w:rPr>
      </w:pPr>
      <w:r w:rsidRPr="000378FB">
        <w:rPr>
          <w:bCs/>
        </w:rPr>
        <w:tab/>
        <w:t>A densidade da água do mar varia de 1.010 g/l (baixa-mar no período seco) a 1.019 g/l (preamar no período chuvoso).</w:t>
      </w:r>
    </w:p>
    <w:p w:rsidR="00A151CB" w:rsidRDefault="00A151CB" w:rsidP="00731700">
      <w:pPr>
        <w:spacing w:line="360" w:lineRule="auto"/>
        <w:ind w:firstLine="567"/>
        <w:jc w:val="both"/>
        <w:rPr>
          <w:rFonts w:ascii="Times New Roman" w:hAnsi="Times New Roman" w:cs="Times New Roman"/>
          <w:sz w:val="24"/>
          <w:szCs w:val="24"/>
        </w:rPr>
      </w:pPr>
    </w:p>
    <w:tbl>
      <w:tblPr>
        <w:tblStyle w:val="SombreamentoMdio2"/>
        <w:tblW w:w="0" w:type="auto"/>
        <w:tblLook w:val="04A0" w:firstRow="1" w:lastRow="0" w:firstColumn="1" w:lastColumn="0" w:noHBand="0" w:noVBand="1"/>
      </w:tblPr>
      <w:tblGrid>
        <w:gridCol w:w="9230"/>
      </w:tblGrid>
      <w:tr w:rsidR="00731700" w:rsidTr="00091E6C">
        <w:trPr>
          <w:cnfStyle w:val="100000000000" w:firstRow="1" w:lastRow="0" w:firstColumn="0" w:lastColumn="0" w:oddVBand="0" w:evenVBand="0" w:oddHBand="0" w:evenHBand="0" w:firstRowFirstColumn="0" w:firstRowLastColumn="0" w:lastRowFirstColumn="0" w:lastRowLastColumn="0"/>
          <w:trHeight w:val="313"/>
        </w:trPr>
        <w:tc>
          <w:tcPr>
            <w:cnfStyle w:val="001000000100" w:firstRow="0" w:lastRow="0" w:firstColumn="1" w:lastColumn="0" w:oddVBand="0" w:evenVBand="0" w:oddHBand="0" w:evenHBand="0" w:firstRowFirstColumn="1" w:firstRowLastColumn="0" w:lastRowFirstColumn="0" w:lastRowLastColumn="0"/>
            <w:tcW w:w="9230" w:type="dxa"/>
          </w:tcPr>
          <w:p w:rsidR="00731700" w:rsidRPr="002471BB" w:rsidRDefault="00731700" w:rsidP="007F1210">
            <w:pPr>
              <w:pStyle w:val="PargrafodaLista"/>
              <w:numPr>
                <w:ilvl w:val="0"/>
                <w:numId w:val="2"/>
              </w:numPr>
              <w:outlineLvl w:val="0"/>
              <w:rPr>
                <w:rFonts w:ascii="Times New Roman" w:hAnsi="Times New Roman" w:cs="Times New Roman"/>
              </w:rPr>
            </w:pPr>
            <w:bookmarkStart w:id="6" w:name="_Toc418494515"/>
            <w:r w:rsidRPr="002471BB">
              <w:rPr>
                <w:rFonts w:ascii="Times New Roman" w:hAnsi="Times New Roman" w:cs="Times New Roman"/>
              </w:rPr>
              <w:t>ASSISTÊNCIA TÉCNICA</w:t>
            </w:r>
            <w:bookmarkEnd w:id="6"/>
            <w:r w:rsidRPr="002471BB">
              <w:rPr>
                <w:rFonts w:ascii="Times New Roman" w:hAnsi="Times New Roman" w:cs="Times New Roman"/>
              </w:rPr>
              <w:t xml:space="preserve"> </w:t>
            </w:r>
          </w:p>
        </w:tc>
      </w:tr>
    </w:tbl>
    <w:p w:rsidR="00731700" w:rsidRDefault="00731700" w:rsidP="00731700">
      <w:pPr>
        <w:spacing w:after="0" w:line="360" w:lineRule="auto"/>
        <w:jc w:val="both"/>
        <w:rPr>
          <w:rFonts w:ascii="Times New Roman" w:hAnsi="Times New Roman" w:cs="Times New Roman"/>
          <w:sz w:val="24"/>
          <w:szCs w:val="24"/>
        </w:rPr>
      </w:pPr>
    </w:p>
    <w:p w:rsidR="00731700" w:rsidRPr="00731700" w:rsidRDefault="00731700" w:rsidP="00731700">
      <w:pPr>
        <w:tabs>
          <w:tab w:val="left" w:pos="567"/>
        </w:tabs>
        <w:autoSpaceDE w:val="0"/>
        <w:autoSpaceDN w:val="0"/>
        <w:adjustRightInd w:val="0"/>
        <w:spacing w:after="0" w:line="360" w:lineRule="auto"/>
        <w:ind w:firstLine="737"/>
        <w:jc w:val="both"/>
        <w:rPr>
          <w:rFonts w:ascii="Times New Roman" w:hAnsi="Times New Roman" w:cs="Times New Roman"/>
          <w:sz w:val="24"/>
          <w:szCs w:val="24"/>
        </w:rPr>
      </w:pPr>
      <w:r w:rsidRPr="00731700">
        <w:rPr>
          <w:rFonts w:ascii="Times New Roman" w:hAnsi="Times New Roman" w:cs="Times New Roman"/>
          <w:sz w:val="24"/>
          <w:szCs w:val="24"/>
        </w:rPr>
        <w:t>Até o recebimento definitivo da obra ou serviço, a CONTRATADA deverá fornecer toda a assistência técnica necessária à solução das imperfeições detectadas</w:t>
      </w:r>
      <w:r w:rsidR="00A76BD1">
        <w:rPr>
          <w:rFonts w:ascii="Times New Roman" w:hAnsi="Times New Roman" w:cs="Times New Roman"/>
          <w:sz w:val="24"/>
          <w:szCs w:val="24"/>
        </w:rPr>
        <w:t xml:space="preserve"> </w:t>
      </w:r>
      <w:r w:rsidRPr="00731700">
        <w:rPr>
          <w:rFonts w:ascii="Times New Roman" w:hAnsi="Times New Roman" w:cs="Times New Roman"/>
          <w:sz w:val="24"/>
          <w:szCs w:val="24"/>
        </w:rPr>
        <w:t>através das vistorias técnicas, bem como as que foram surgindo eventualmente durante todo o período de execução até o período de entrega definitiva, independente de sua responsabilidade civil.</w:t>
      </w:r>
    </w:p>
    <w:p w:rsidR="00731700" w:rsidRPr="00731700" w:rsidRDefault="00731700" w:rsidP="00731700">
      <w:pPr>
        <w:tabs>
          <w:tab w:val="left" w:pos="567"/>
        </w:tabs>
        <w:autoSpaceDE w:val="0"/>
        <w:autoSpaceDN w:val="0"/>
        <w:adjustRightInd w:val="0"/>
        <w:spacing w:after="0" w:line="360" w:lineRule="auto"/>
        <w:ind w:firstLine="737"/>
        <w:jc w:val="both"/>
        <w:rPr>
          <w:rFonts w:ascii="Times New Roman" w:hAnsi="Times New Roman" w:cs="Times New Roman"/>
          <w:sz w:val="24"/>
          <w:szCs w:val="24"/>
        </w:rPr>
      </w:pPr>
      <w:r w:rsidRPr="00731700">
        <w:rPr>
          <w:rFonts w:ascii="Times New Roman" w:hAnsi="Times New Roman" w:cs="Times New Roman"/>
          <w:sz w:val="24"/>
          <w:szCs w:val="24"/>
        </w:rPr>
        <w:t>A CONTRATADA deverá apresentar</w:t>
      </w:r>
      <w:r w:rsidR="00A120D2">
        <w:rPr>
          <w:rFonts w:ascii="Times New Roman" w:hAnsi="Times New Roman" w:cs="Times New Roman"/>
          <w:sz w:val="24"/>
          <w:szCs w:val="24"/>
        </w:rPr>
        <w:t>, ao início do</w:t>
      </w:r>
      <w:r>
        <w:rPr>
          <w:rFonts w:ascii="Times New Roman" w:hAnsi="Times New Roman" w:cs="Times New Roman"/>
          <w:sz w:val="24"/>
          <w:szCs w:val="24"/>
        </w:rPr>
        <w:t xml:space="preserve"> </w:t>
      </w:r>
      <w:r w:rsidR="00A120D2">
        <w:rPr>
          <w:rFonts w:ascii="Times New Roman" w:hAnsi="Times New Roman" w:cs="Times New Roman"/>
          <w:sz w:val="24"/>
          <w:szCs w:val="24"/>
        </w:rPr>
        <w:t>serviço</w:t>
      </w:r>
      <w:r>
        <w:rPr>
          <w:rFonts w:ascii="Times New Roman" w:hAnsi="Times New Roman" w:cs="Times New Roman"/>
          <w:sz w:val="24"/>
          <w:szCs w:val="24"/>
        </w:rPr>
        <w:t>,</w:t>
      </w:r>
      <w:r w:rsidRPr="00731700">
        <w:rPr>
          <w:rFonts w:ascii="Times New Roman" w:hAnsi="Times New Roman" w:cs="Times New Roman"/>
          <w:sz w:val="24"/>
          <w:szCs w:val="24"/>
        </w:rPr>
        <w:t xml:space="preserve"> </w:t>
      </w:r>
      <w:r>
        <w:rPr>
          <w:rFonts w:ascii="Times New Roman" w:hAnsi="Times New Roman" w:cs="Times New Roman"/>
          <w:sz w:val="24"/>
          <w:szCs w:val="24"/>
        </w:rPr>
        <w:t xml:space="preserve">Anotação de Responsabilidade Técnica - </w:t>
      </w:r>
      <w:r w:rsidRPr="00731700">
        <w:rPr>
          <w:rFonts w:ascii="Times New Roman" w:hAnsi="Times New Roman" w:cs="Times New Roman"/>
          <w:sz w:val="24"/>
          <w:szCs w:val="24"/>
        </w:rPr>
        <w:t xml:space="preserve">ART </w:t>
      </w:r>
      <w:r w:rsidR="00C01D50">
        <w:rPr>
          <w:rFonts w:ascii="Times New Roman" w:hAnsi="Times New Roman" w:cs="Times New Roman"/>
          <w:sz w:val="24"/>
          <w:szCs w:val="24"/>
        </w:rPr>
        <w:t xml:space="preserve">ou Registro de Responsabilidade Técnica – RRT </w:t>
      </w:r>
      <w:r w:rsidRPr="00731700">
        <w:rPr>
          <w:rFonts w:ascii="Times New Roman" w:hAnsi="Times New Roman" w:cs="Times New Roman"/>
          <w:sz w:val="24"/>
          <w:szCs w:val="24"/>
        </w:rPr>
        <w:t>referente à execução d</w:t>
      </w:r>
      <w:r w:rsidR="00A120D2">
        <w:rPr>
          <w:rFonts w:ascii="Times New Roman" w:hAnsi="Times New Roman" w:cs="Times New Roman"/>
          <w:sz w:val="24"/>
          <w:szCs w:val="24"/>
        </w:rPr>
        <w:t>o</w:t>
      </w:r>
      <w:r w:rsidRPr="00731700">
        <w:rPr>
          <w:rFonts w:ascii="Times New Roman" w:hAnsi="Times New Roman" w:cs="Times New Roman"/>
          <w:sz w:val="24"/>
          <w:szCs w:val="24"/>
        </w:rPr>
        <w:t xml:space="preserve"> </w:t>
      </w:r>
      <w:r w:rsidR="00A120D2">
        <w:rPr>
          <w:rFonts w:ascii="Times New Roman" w:hAnsi="Times New Roman" w:cs="Times New Roman"/>
          <w:sz w:val="24"/>
          <w:szCs w:val="24"/>
        </w:rPr>
        <w:t>serviço</w:t>
      </w:r>
      <w:r w:rsidRPr="00731700">
        <w:rPr>
          <w:rFonts w:ascii="Times New Roman" w:hAnsi="Times New Roman" w:cs="Times New Roman"/>
          <w:sz w:val="24"/>
          <w:szCs w:val="24"/>
        </w:rPr>
        <w:t xml:space="preserve"> </w:t>
      </w:r>
      <w:r>
        <w:rPr>
          <w:rFonts w:ascii="Times New Roman" w:hAnsi="Times New Roman" w:cs="Times New Roman"/>
          <w:sz w:val="24"/>
          <w:szCs w:val="24"/>
        </w:rPr>
        <w:t>em questão.</w:t>
      </w:r>
    </w:p>
    <w:p w:rsidR="00FE0CE3" w:rsidRDefault="00FE0CE3" w:rsidP="006778C9">
      <w:pPr>
        <w:spacing w:line="360" w:lineRule="auto"/>
        <w:ind w:firstLine="567"/>
        <w:jc w:val="both"/>
        <w:rPr>
          <w:rFonts w:ascii="Times New Roman" w:hAnsi="Times New Roman" w:cs="Times New Roman"/>
          <w:sz w:val="24"/>
          <w:szCs w:val="24"/>
        </w:rPr>
      </w:pPr>
    </w:p>
    <w:tbl>
      <w:tblPr>
        <w:tblStyle w:val="SombreamentoMdio2"/>
        <w:tblW w:w="0" w:type="auto"/>
        <w:tblLook w:val="04A0" w:firstRow="1" w:lastRow="0" w:firstColumn="1" w:lastColumn="0" w:noHBand="0" w:noVBand="1"/>
      </w:tblPr>
      <w:tblGrid>
        <w:gridCol w:w="9230"/>
      </w:tblGrid>
      <w:tr w:rsidR="00BB137A" w:rsidTr="00091E6C">
        <w:trPr>
          <w:cnfStyle w:val="100000000000" w:firstRow="1" w:lastRow="0" w:firstColumn="0" w:lastColumn="0" w:oddVBand="0" w:evenVBand="0" w:oddHBand="0" w:evenHBand="0" w:firstRowFirstColumn="0" w:firstRowLastColumn="0" w:lastRowFirstColumn="0" w:lastRowLastColumn="0"/>
          <w:trHeight w:val="313"/>
        </w:trPr>
        <w:tc>
          <w:tcPr>
            <w:cnfStyle w:val="001000000100" w:firstRow="0" w:lastRow="0" w:firstColumn="1" w:lastColumn="0" w:oddVBand="0" w:evenVBand="0" w:oddHBand="0" w:evenHBand="0" w:firstRowFirstColumn="1" w:firstRowLastColumn="0" w:lastRowFirstColumn="0" w:lastRowLastColumn="0"/>
            <w:tcW w:w="9230" w:type="dxa"/>
          </w:tcPr>
          <w:p w:rsidR="00BB137A" w:rsidRPr="002471BB" w:rsidRDefault="00716E24" w:rsidP="007F1210">
            <w:pPr>
              <w:pStyle w:val="PargrafodaLista"/>
              <w:numPr>
                <w:ilvl w:val="0"/>
                <w:numId w:val="2"/>
              </w:numPr>
              <w:outlineLvl w:val="0"/>
              <w:rPr>
                <w:rFonts w:ascii="Times New Roman" w:hAnsi="Times New Roman" w:cs="Times New Roman"/>
              </w:rPr>
            </w:pPr>
            <w:bookmarkStart w:id="7" w:name="_Toc418494516"/>
            <w:r w:rsidRPr="002471BB">
              <w:rPr>
                <w:rFonts w:ascii="Times New Roman" w:hAnsi="Times New Roman" w:cs="Times New Roman"/>
              </w:rPr>
              <w:t xml:space="preserve">ETAPAS </w:t>
            </w:r>
            <w:r w:rsidR="00731700" w:rsidRPr="002471BB">
              <w:rPr>
                <w:rFonts w:ascii="Times New Roman" w:hAnsi="Times New Roman" w:cs="Times New Roman"/>
              </w:rPr>
              <w:t>DO SERVIÇO</w:t>
            </w:r>
            <w:bookmarkEnd w:id="7"/>
            <w:r w:rsidRPr="002471BB">
              <w:rPr>
                <w:rFonts w:ascii="Times New Roman" w:hAnsi="Times New Roman" w:cs="Times New Roman"/>
              </w:rPr>
              <w:t xml:space="preserve"> </w:t>
            </w:r>
          </w:p>
        </w:tc>
      </w:tr>
    </w:tbl>
    <w:p w:rsidR="00BB137A" w:rsidRDefault="00BB137A" w:rsidP="00BB137A">
      <w:pPr>
        <w:spacing w:after="0" w:line="360" w:lineRule="auto"/>
        <w:jc w:val="both"/>
        <w:rPr>
          <w:rFonts w:ascii="Times New Roman" w:hAnsi="Times New Roman" w:cs="Times New Roman"/>
          <w:sz w:val="24"/>
          <w:szCs w:val="24"/>
        </w:rPr>
      </w:pPr>
    </w:p>
    <w:tbl>
      <w:tblPr>
        <w:tblStyle w:val="SombreamentoClaro"/>
        <w:tblW w:w="0" w:type="auto"/>
        <w:tblLook w:val="04A0" w:firstRow="1" w:lastRow="0" w:firstColumn="1" w:lastColumn="0" w:noHBand="0" w:noVBand="1"/>
      </w:tblPr>
      <w:tblGrid>
        <w:gridCol w:w="9211"/>
      </w:tblGrid>
      <w:tr w:rsidR="00353038" w:rsidRPr="00BD6E67" w:rsidTr="0035303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11" w:type="dxa"/>
          </w:tcPr>
          <w:p w:rsidR="00353038" w:rsidRPr="00BD6E67" w:rsidRDefault="00777A23" w:rsidP="000A16DC">
            <w:pPr>
              <w:pStyle w:val="Ttulo2"/>
              <w:outlineLvl w:val="1"/>
              <w:rPr>
                <w:rFonts w:ascii="Times New Roman" w:hAnsi="Times New Roman" w:cs="Times New Roman"/>
                <w:b/>
                <w:color w:val="000000" w:themeColor="text1"/>
                <w:sz w:val="24"/>
                <w:szCs w:val="24"/>
              </w:rPr>
            </w:pPr>
            <w:bookmarkStart w:id="8" w:name="_Toc418494517"/>
            <w:proofErr w:type="gramStart"/>
            <w:r>
              <w:rPr>
                <w:rFonts w:ascii="Times New Roman" w:hAnsi="Times New Roman" w:cs="Times New Roman"/>
                <w:b/>
                <w:color w:val="000000" w:themeColor="text1"/>
                <w:sz w:val="24"/>
                <w:szCs w:val="24"/>
              </w:rPr>
              <w:t xml:space="preserve">7.1 </w:t>
            </w:r>
            <w:r w:rsidR="00353038" w:rsidRPr="00BD6E67">
              <w:rPr>
                <w:rFonts w:ascii="Times New Roman" w:hAnsi="Times New Roman" w:cs="Times New Roman"/>
                <w:b/>
                <w:color w:val="000000" w:themeColor="text1"/>
                <w:sz w:val="24"/>
                <w:szCs w:val="24"/>
              </w:rPr>
              <w:t>Segurança</w:t>
            </w:r>
            <w:proofErr w:type="gramEnd"/>
            <w:r w:rsidR="00353038" w:rsidRPr="00BD6E67">
              <w:rPr>
                <w:rFonts w:ascii="Times New Roman" w:hAnsi="Times New Roman" w:cs="Times New Roman"/>
                <w:b/>
                <w:color w:val="000000" w:themeColor="text1"/>
                <w:sz w:val="24"/>
                <w:szCs w:val="24"/>
              </w:rPr>
              <w:t xml:space="preserve"> do Trabalho</w:t>
            </w:r>
            <w:bookmarkEnd w:id="8"/>
          </w:p>
        </w:tc>
      </w:tr>
    </w:tbl>
    <w:p w:rsidR="00353038" w:rsidRDefault="00353038" w:rsidP="00BB137A">
      <w:pPr>
        <w:spacing w:after="0" w:line="360" w:lineRule="auto"/>
        <w:jc w:val="both"/>
        <w:rPr>
          <w:rFonts w:ascii="Times New Roman" w:hAnsi="Times New Roman" w:cs="Times New Roman"/>
          <w:sz w:val="24"/>
          <w:szCs w:val="24"/>
        </w:rPr>
      </w:pPr>
    </w:p>
    <w:p w:rsidR="006B76D8" w:rsidRPr="009A0693" w:rsidRDefault="006B76D8" w:rsidP="00932F34">
      <w:pPr>
        <w:tabs>
          <w:tab w:val="left" w:pos="567"/>
          <w:tab w:val="left" w:pos="737"/>
        </w:tabs>
        <w:spacing w:after="0" w:line="360" w:lineRule="auto"/>
        <w:ind w:firstLine="567"/>
        <w:jc w:val="both"/>
        <w:rPr>
          <w:rFonts w:ascii="Times New Roman" w:hAnsi="Times New Roman" w:cs="Times New Roman"/>
          <w:sz w:val="24"/>
          <w:szCs w:val="24"/>
        </w:rPr>
      </w:pPr>
      <w:r w:rsidRPr="009A0693">
        <w:rPr>
          <w:rFonts w:ascii="Times New Roman" w:hAnsi="Times New Roman" w:cs="Times New Roman"/>
          <w:sz w:val="24"/>
          <w:szCs w:val="24"/>
        </w:rPr>
        <w:t>A CONTRATADA deverá comunicar à Delegacia Regional do Trabalho - DRT, antes do início das atividades pertinente a obra, as seguintes informações:</w:t>
      </w:r>
    </w:p>
    <w:p w:rsidR="006B76D8" w:rsidRPr="009A0693" w:rsidRDefault="006B76D8" w:rsidP="006B76D8">
      <w:pPr>
        <w:pStyle w:val="PargrafodaLista"/>
        <w:numPr>
          <w:ilvl w:val="0"/>
          <w:numId w:val="4"/>
        </w:numPr>
        <w:tabs>
          <w:tab w:val="left" w:pos="567"/>
          <w:tab w:val="left" w:pos="851"/>
        </w:tabs>
        <w:autoSpaceDE w:val="0"/>
        <w:autoSpaceDN w:val="0"/>
        <w:adjustRightInd w:val="0"/>
        <w:spacing w:after="0" w:line="360" w:lineRule="auto"/>
        <w:ind w:left="0" w:firstLine="567"/>
        <w:jc w:val="both"/>
        <w:rPr>
          <w:rFonts w:ascii="Times New Roman" w:hAnsi="Times New Roman" w:cs="Times New Roman"/>
          <w:sz w:val="24"/>
          <w:szCs w:val="24"/>
        </w:rPr>
      </w:pPr>
      <w:r w:rsidRPr="009A0693">
        <w:rPr>
          <w:rFonts w:ascii="Times New Roman" w:hAnsi="Times New Roman" w:cs="Times New Roman"/>
          <w:sz w:val="24"/>
          <w:szCs w:val="24"/>
        </w:rPr>
        <w:t>Endereço da obra;</w:t>
      </w:r>
    </w:p>
    <w:p w:rsidR="006B76D8" w:rsidRPr="009A0693" w:rsidRDefault="006B76D8" w:rsidP="006B76D8">
      <w:pPr>
        <w:pStyle w:val="PargrafodaLista"/>
        <w:numPr>
          <w:ilvl w:val="0"/>
          <w:numId w:val="4"/>
        </w:numPr>
        <w:tabs>
          <w:tab w:val="left" w:pos="567"/>
          <w:tab w:val="left" w:pos="851"/>
          <w:tab w:val="left" w:pos="1080"/>
        </w:tabs>
        <w:autoSpaceDE w:val="0"/>
        <w:autoSpaceDN w:val="0"/>
        <w:adjustRightInd w:val="0"/>
        <w:spacing w:after="0" w:line="360" w:lineRule="auto"/>
        <w:ind w:left="0" w:firstLine="567"/>
        <w:jc w:val="both"/>
        <w:rPr>
          <w:rFonts w:ascii="Times New Roman" w:hAnsi="Times New Roman" w:cs="Times New Roman"/>
          <w:sz w:val="24"/>
          <w:szCs w:val="24"/>
        </w:rPr>
      </w:pPr>
      <w:r w:rsidRPr="009A0693">
        <w:rPr>
          <w:rFonts w:ascii="Times New Roman" w:hAnsi="Times New Roman" w:cs="Times New Roman"/>
          <w:sz w:val="24"/>
          <w:szCs w:val="24"/>
        </w:rPr>
        <w:t>Endereço da CONTRATANTE e da CONTRATADA;</w:t>
      </w:r>
    </w:p>
    <w:p w:rsidR="006B76D8" w:rsidRPr="009A0693" w:rsidRDefault="006B76D8" w:rsidP="006B76D8">
      <w:pPr>
        <w:pStyle w:val="PargrafodaLista"/>
        <w:numPr>
          <w:ilvl w:val="0"/>
          <w:numId w:val="4"/>
        </w:numPr>
        <w:tabs>
          <w:tab w:val="left" w:pos="567"/>
          <w:tab w:val="left" w:pos="851"/>
          <w:tab w:val="left" w:pos="1080"/>
        </w:tabs>
        <w:autoSpaceDE w:val="0"/>
        <w:autoSpaceDN w:val="0"/>
        <w:adjustRightInd w:val="0"/>
        <w:spacing w:after="0" w:line="360" w:lineRule="auto"/>
        <w:ind w:left="0" w:firstLine="567"/>
        <w:jc w:val="both"/>
        <w:rPr>
          <w:rFonts w:ascii="Times New Roman" w:hAnsi="Times New Roman" w:cs="Times New Roman"/>
          <w:sz w:val="24"/>
          <w:szCs w:val="24"/>
        </w:rPr>
      </w:pPr>
      <w:r w:rsidRPr="009A0693">
        <w:rPr>
          <w:rFonts w:ascii="Times New Roman" w:hAnsi="Times New Roman" w:cs="Times New Roman"/>
          <w:sz w:val="24"/>
          <w:szCs w:val="24"/>
        </w:rPr>
        <w:t>Tipo de obra;</w:t>
      </w:r>
    </w:p>
    <w:p w:rsidR="006B76D8" w:rsidRPr="009A0693" w:rsidRDefault="006B76D8" w:rsidP="006B76D8">
      <w:pPr>
        <w:pStyle w:val="PargrafodaLista"/>
        <w:numPr>
          <w:ilvl w:val="0"/>
          <w:numId w:val="4"/>
        </w:numPr>
        <w:tabs>
          <w:tab w:val="left" w:pos="567"/>
          <w:tab w:val="left" w:pos="851"/>
          <w:tab w:val="left" w:pos="1080"/>
        </w:tabs>
        <w:autoSpaceDE w:val="0"/>
        <w:autoSpaceDN w:val="0"/>
        <w:adjustRightInd w:val="0"/>
        <w:spacing w:after="0" w:line="360" w:lineRule="auto"/>
        <w:ind w:left="0" w:firstLine="567"/>
        <w:jc w:val="both"/>
        <w:rPr>
          <w:rFonts w:ascii="Times New Roman" w:hAnsi="Times New Roman" w:cs="Times New Roman"/>
          <w:sz w:val="24"/>
          <w:szCs w:val="24"/>
        </w:rPr>
      </w:pPr>
      <w:r w:rsidRPr="009A0693">
        <w:rPr>
          <w:rFonts w:ascii="Times New Roman" w:hAnsi="Times New Roman" w:cs="Times New Roman"/>
          <w:sz w:val="24"/>
          <w:szCs w:val="24"/>
        </w:rPr>
        <w:t>Data prevista para início e término da obra;</w:t>
      </w:r>
    </w:p>
    <w:p w:rsidR="006B76D8" w:rsidRPr="009A0693" w:rsidRDefault="006B76D8" w:rsidP="006B76D8">
      <w:pPr>
        <w:pStyle w:val="PargrafodaLista"/>
        <w:numPr>
          <w:ilvl w:val="0"/>
          <w:numId w:val="4"/>
        </w:numPr>
        <w:tabs>
          <w:tab w:val="left" w:pos="567"/>
          <w:tab w:val="left" w:pos="851"/>
        </w:tabs>
        <w:autoSpaceDE w:val="0"/>
        <w:autoSpaceDN w:val="0"/>
        <w:adjustRightInd w:val="0"/>
        <w:spacing w:after="0" w:line="360" w:lineRule="auto"/>
        <w:ind w:left="0" w:firstLine="567"/>
        <w:jc w:val="both"/>
        <w:rPr>
          <w:rFonts w:ascii="Times New Roman" w:hAnsi="Times New Roman" w:cs="Times New Roman"/>
          <w:sz w:val="24"/>
          <w:szCs w:val="24"/>
        </w:rPr>
      </w:pPr>
      <w:r w:rsidRPr="009A0693">
        <w:rPr>
          <w:rFonts w:ascii="Times New Roman" w:hAnsi="Times New Roman" w:cs="Times New Roman"/>
          <w:sz w:val="24"/>
          <w:szCs w:val="24"/>
        </w:rPr>
        <w:t xml:space="preserve">Número máximo previsto de trabalhadores na obra (a CONTRATADA deverá </w:t>
      </w:r>
      <w:r w:rsidRPr="009A0693">
        <w:rPr>
          <w:rFonts w:ascii="Times New Roman" w:hAnsi="Times New Roman" w:cs="Times New Roman"/>
          <w:sz w:val="24"/>
          <w:szCs w:val="24"/>
        </w:rPr>
        <w:lastRenderedPageBreak/>
        <w:t>apresentar à FISCALIZAÇÃO um comprovante da comunicação prévia à DRT).</w:t>
      </w:r>
    </w:p>
    <w:p w:rsidR="00426CF6" w:rsidRDefault="006B76D8" w:rsidP="00426CF6">
      <w:pPr>
        <w:tabs>
          <w:tab w:val="left" w:pos="0"/>
          <w:tab w:val="left" w:pos="567"/>
        </w:tabs>
        <w:autoSpaceDE w:val="0"/>
        <w:autoSpaceDN w:val="0"/>
        <w:adjustRightInd w:val="0"/>
        <w:spacing w:after="0" w:line="360" w:lineRule="auto"/>
        <w:ind w:firstLine="567"/>
        <w:jc w:val="both"/>
        <w:rPr>
          <w:rFonts w:ascii="Times New Roman" w:hAnsi="Times New Roman" w:cs="Times New Roman"/>
          <w:sz w:val="24"/>
          <w:szCs w:val="24"/>
        </w:rPr>
      </w:pPr>
      <w:r w:rsidRPr="009A0693">
        <w:rPr>
          <w:rFonts w:ascii="Times New Roman" w:hAnsi="Times New Roman" w:cs="Times New Roman"/>
          <w:sz w:val="24"/>
          <w:szCs w:val="24"/>
        </w:rPr>
        <w:t>Quando a CONTRATADA possuir 20 (vinte) ou mais operários trabalhando na obra, deverá apresentar o PCMAT (Programa de Condições e Meio Ambiente de Trabalho)</w:t>
      </w:r>
      <w:r w:rsidR="00426CF6">
        <w:rPr>
          <w:rFonts w:ascii="Times New Roman" w:hAnsi="Times New Roman" w:cs="Times New Roman"/>
          <w:sz w:val="24"/>
          <w:szCs w:val="24"/>
        </w:rPr>
        <w:t xml:space="preserve"> e o PPRA (Programa de Prevenção de Riscos Ambientais)</w:t>
      </w:r>
      <w:r w:rsidRPr="009A0693">
        <w:rPr>
          <w:rFonts w:ascii="Times New Roman" w:hAnsi="Times New Roman" w:cs="Times New Roman"/>
          <w:sz w:val="24"/>
          <w:szCs w:val="24"/>
        </w:rPr>
        <w:t>, elaborado por profissional habilitado (técnico ou Engenheiro de Segurança do Trabalho), contendo obrigatoriamente os seguintes itens:</w:t>
      </w:r>
      <w:r w:rsidR="00A76BD1">
        <w:rPr>
          <w:rFonts w:ascii="Times New Roman" w:hAnsi="Times New Roman" w:cs="Times New Roman"/>
          <w:sz w:val="24"/>
          <w:szCs w:val="24"/>
        </w:rPr>
        <w:t xml:space="preserve"> </w:t>
      </w:r>
    </w:p>
    <w:p w:rsidR="006B76D8" w:rsidRPr="009A0693" w:rsidRDefault="006B76D8" w:rsidP="00426CF6">
      <w:pPr>
        <w:tabs>
          <w:tab w:val="left" w:pos="0"/>
          <w:tab w:val="left" w:pos="567"/>
        </w:tabs>
        <w:autoSpaceDE w:val="0"/>
        <w:autoSpaceDN w:val="0"/>
        <w:adjustRightInd w:val="0"/>
        <w:spacing w:after="0" w:line="360" w:lineRule="auto"/>
        <w:ind w:firstLine="567"/>
        <w:jc w:val="both"/>
        <w:rPr>
          <w:rFonts w:ascii="Times New Roman" w:hAnsi="Times New Roman" w:cs="Times New Roman"/>
          <w:sz w:val="24"/>
          <w:szCs w:val="24"/>
        </w:rPr>
      </w:pPr>
      <w:r w:rsidRPr="009A0693">
        <w:rPr>
          <w:rFonts w:ascii="Times New Roman" w:hAnsi="Times New Roman" w:cs="Times New Roman"/>
          <w:sz w:val="24"/>
          <w:szCs w:val="24"/>
        </w:rPr>
        <w:t>Memorial sobre condições e meio ambiente de trabalho, levando em consideração os riscos de acidentes e doenças do trabalho e as respectivas medidas preventivas,</w:t>
      </w:r>
    </w:p>
    <w:p w:rsidR="006B76D8" w:rsidRPr="009A0693" w:rsidRDefault="006B76D8" w:rsidP="006B76D8">
      <w:pPr>
        <w:pStyle w:val="PargrafodaLista"/>
        <w:numPr>
          <w:ilvl w:val="0"/>
          <w:numId w:val="6"/>
        </w:numPr>
        <w:tabs>
          <w:tab w:val="left" w:pos="567"/>
          <w:tab w:val="left" w:pos="737"/>
          <w:tab w:val="left" w:pos="851"/>
        </w:tabs>
        <w:autoSpaceDE w:val="0"/>
        <w:autoSpaceDN w:val="0"/>
        <w:adjustRightInd w:val="0"/>
        <w:spacing w:after="0" w:line="360" w:lineRule="auto"/>
        <w:ind w:left="0" w:firstLine="567"/>
        <w:jc w:val="both"/>
        <w:rPr>
          <w:rFonts w:ascii="Times New Roman" w:hAnsi="Times New Roman" w:cs="Times New Roman"/>
          <w:sz w:val="24"/>
          <w:szCs w:val="24"/>
        </w:rPr>
      </w:pPr>
      <w:r w:rsidRPr="009A0693">
        <w:rPr>
          <w:rFonts w:ascii="Times New Roman" w:hAnsi="Times New Roman" w:cs="Times New Roman"/>
          <w:sz w:val="24"/>
          <w:szCs w:val="24"/>
        </w:rPr>
        <w:t>Projeto de execução de proteções coletivas,</w:t>
      </w:r>
    </w:p>
    <w:p w:rsidR="006B76D8" w:rsidRPr="009A0693" w:rsidRDefault="006B76D8" w:rsidP="006B76D8">
      <w:pPr>
        <w:tabs>
          <w:tab w:val="left" w:pos="0"/>
          <w:tab w:val="left" w:pos="567"/>
          <w:tab w:val="left" w:pos="851"/>
        </w:tabs>
        <w:autoSpaceDE w:val="0"/>
        <w:autoSpaceDN w:val="0"/>
        <w:adjustRightInd w:val="0"/>
        <w:spacing w:after="0" w:line="360" w:lineRule="auto"/>
        <w:ind w:firstLine="567"/>
        <w:jc w:val="both"/>
        <w:rPr>
          <w:rFonts w:ascii="Times New Roman" w:hAnsi="Times New Roman" w:cs="Times New Roman"/>
          <w:sz w:val="24"/>
          <w:szCs w:val="24"/>
        </w:rPr>
      </w:pPr>
      <w:r w:rsidRPr="009A0693">
        <w:rPr>
          <w:rFonts w:ascii="Times New Roman" w:hAnsi="Times New Roman" w:cs="Times New Roman"/>
          <w:sz w:val="24"/>
          <w:szCs w:val="24"/>
        </w:rPr>
        <w:t xml:space="preserve">Será obrigatório </w:t>
      </w:r>
      <w:r w:rsidR="00913121">
        <w:rPr>
          <w:rFonts w:ascii="Times New Roman" w:hAnsi="Times New Roman" w:cs="Times New Roman"/>
          <w:sz w:val="24"/>
          <w:szCs w:val="24"/>
        </w:rPr>
        <w:t xml:space="preserve">o uso de </w:t>
      </w:r>
      <w:r w:rsidRPr="009A0693">
        <w:rPr>
          <w:rFonts w:ascii="Times New Roman" w:hAnsi="Times New Roman" w:cs="Times New Roman"/>
          <w:sz w:val="24"/>
          <w:szCs w:val="24"/>
        </w:rPr>
        <w:t xml:space="preserve">para todos os operários da obra, inclusive os visitantes, a utilização de </w:t>
      </w:r>
      <w:proofErr w:type="spellStart"/>
      <w:r w:rsidRPr="009A0693">
        <w:rPr>
          <w:rFonts w:ascii="Times New Roman" w:hAnsi="Times New Roman" w:cs="Times New Roman"/>
          <w:sz w:val="24"/>
          <w:szCs w:val="24"/>
        </w:rPr>
        <w:t>EPI’s</w:t>
      </w:r>
      <w:proofErr w:type="spellEnd"/>
      <w:r w:rsidRPr="009A0693">
        <w:rPr>
          <w:rFonts w:ascii="Times New Roman" w:hAnsi="Times New Roman" w:cs="Times New Roman"/>
          <w:sz w:val="24"/>
          <w:szCs w:val="24"/>
        </w:rPr>
        <w:t xml:space="preserve"> (Equipamentos de Proteção Individual) conforme a exposição ao risco, tais como:</w:t>
      </w:r>
    </w:p>
    <w:p w:rsidR="006B76D8" w:rsidRPr="009A0693" w:rsidRDefault="006B76D8" w:rsidP="006B76D8">
      <w:pPr>
        <w:pStyle w:val="PargrafodaLista"/>
        <w:numPr>
          <w:ilvl w:val="0"/>
          <w:numId w:val="5"/>
        </w:numPr>
        <w:tabs>
          <w:tab w:val="left" w:pos="567"/>
          <w:tab w:val="left" w:pos="851"/>
        </w:tabs>
        <w:autoSpaceDE w:val="0"/>
        <w:autoSpaceDN w:val="0"/>
        <w:adjustRightInd w:val="0"/>
        <w:spacing w:after="0" w:line="360" w:lineRule="auto"/>
        <w:ind w:left="0" w:firstLine="567"/>
        <w:jc w:val="both"/>
        <w:rPr>
          <w:rFonts w:ascii="Times New Roman" w:hAnsi="Times New Roman" w:cs="Times New Roman"/>
          <w:sz w:val="24"/>
          <w:szCs w:val="24"/>
        </w:rPr>
      </w:pPr>
      <w:r w:rsidRPr="009A0693">
        <w:rPr>
          <w:rFonts w:ascii="Times New Roman" w:hAnsi="Times New Roman" w:cs="Times New Roman"/>
          <w:sz w:val="24"/>
          <w:szCs w:val="24"/>
        </w:rPr>
        <w:t>Capacete,</w:t>
      </w:r>
    </w:p>
    <w:p w:rsidR="006B76D8" w:rsidRPr="009A0693" w:rsidRDefault="006B76D8" w:rsidP="006B76D8">
      <w:pPr>
        <w:pStyle w:val="PargrafodaLista"/>
        <w:numPr>
          <w:ilvl w:val="0"/>
          <w:numId w:val="5"/>
        </w:numPr>
        <w:tabs>
          <w:tab w:val="left" w:pos="567"/>
          <w:tab w:val="left" w:pos="851"/>
        </w:tabs>
        <w:autoSpaceDE w:val="0"/>
        <w:autoSpaceDN w:val="0"/>
        <w:adjustRightInd w:val="0"/>
        <w:spacing w:after="0" w:line="360" w:lineRule="auto"/>
        <w:ind w:left="0" w:firstLine="567"/>
        <w:jc w:val="both"/>
        <w:rPr>
          <w:rFonts w:ascii="Times New Roman" w:hAnsi="Times New Roman" w:cs="Times New Roman"/>
          <w:sz w:val="24"/>
          <w:szCs w:val="24"/>
        </w:rPr>
      </w:pPr>
      <w:r w:rsidRPr="009A0693">
        <w:rPr>
          <w:rFonts w:ascii="Times New Roman" w:hAnsi="Times New Roman" w:cs="Times New Roman"/>
          <w:sz w:val="24"/>
          <w:szCs w:val="24"/>
        </w:rPr>
        <w:t>Botina de couro com biqueira,</w:t>
      </w:r>
    </w:p>
    <w:p w:rsidR="006B76D8" w:rsidRPr="009A0693" w:rsidRDefault="006B76D8" w:rsidP="006B76D8">
      <w:pPr>
        <w:pStyle w:val="PargrafodaLista"/>
        <w:numPr>
          <w:ilvl w:val="0"/>
          <w:numId w:val="5"/>
        </w:numPr>
        <w:tabs>
          <w:tab w:val="left" w:pos="567"/>
          <w:tab w:val="left" w:pos="851"/>
        </w:tabs>
        <w:autoSpaceDE w:val="0"/>
        <w:autoSpaceDN w:val="0"/>
        <w:adjustRightInd w:val="0"/>
        <w:spacing w:after="0" w:line="360" w:lineRule="auto"/>
        <w:ind w:left="0" w:firstLine="567"/>
        <w:jc w:val="both"/>
        <w:rPr>
          <w:rFonts w:ascii="Times New Roman" w:hAnsi="Times New Roman" w:cs="Times New Roman"/>
          <w:sz w:val="24"/>
          <w:szCs w:val="24"/>
        </w:rPr>
      </w:pPr>
      <w:r w:rsidRPr="009A0693">
        <w:rPr>
          <w:rFonts w:ascii="Times New Roman" w:hAnsi="Times New Roman" w:cs="Times New Roman"/>
          <w:sz w:val="24"/>
          <w:szCs w:val="24"/>
        </w:rPr>
        <w:t>Luvas de raspa,</w:t>
      </w:r>
    </w:p>
    <w:p w:rsidR="006B76D8" w:rsidRPr="009A0693" w:rsidRDefault="006B76D8" w:rsidP="006B76D8">
      <w:pPr>
        <w:pStyle w:val="PargrafodaLista"/>
        <w:numPr>
          <w:ilvl w:val="0"/>
          <w:numId w:val="5"/>
        </w:numPr>
        <w:tabs>
          <w:tab w:val="left" w:pos="567"/>
          <w:tab w:val="left" w:pos="851"/>
        </w:tabs>
        <w:autoSpaceDE w:val="0"/>
        <w:autoSpaceDN w:val="0"/>
        <w:adjustRightInd w:val="0"/>
        <w:spacing w:after="0" w:line="360" w:lineRule="auto"/>
        <w:ind w:left="0" w:firstLine="567"/>
        <w:jc w:val="both"/>
        <w:rPr>
          <w:rFonts w:ascii="Times New Roman" w:hAnsi="Times New Roman" w:cs="Times New Roman"/>
          <w:sz w:val="24"/>
          <w:szCs w:val="24"/>
        </w:rPr>
      </w:pPr>
      <w:r w:rsidRPr="009A0693">
        <w:rPr>
          <w:rFonts w:ascii="Times New Roman" w:hAnsi="Times New Roman" w:cs="Times New Roman"/>
          <w:sz w:val="24"/>
          <w:szCs w:val="24"/>
        </w:rPr>
        <w:t>Óculos para solda,</w:t>
      </w:r>
    </w:p>
    <w:p w:rsidR="006B76D8" w:rsidRPr="009A0693" w:rsidRDefault="006B76D8" w:rsidP="006B76D8">
      <w:pPr>
        <w:pStyle w:val="PargrafodaLista"/>
        <w:numPr>
          <w:ilvl w:val="0"/>
          <w:numId w:val="5"/>
        </w:numPr>
        <w:tabs>
          <w:tab w:val="left" w:pos="567"/>
          <w:tab w:val="left" w:pos="851"/>
        </w:tabs>
        <w:autoSpaceDE w:val="0"/>
        <w:autoSpaceDN w:val="0"/>
        <w:adjustRightInd w:val="0"/>
        <w:spacing w:after="0" w:line="360" w:lineRule="auto"/>
        <w:ind w:left="0" w:firstLine="567"/>
        <w:jc w:val="both"/>
        <w:rPr>
          <w:rFonts w:ascii="Times New Roman" w:hAnsi="Times New Roman" w:cs="Times New Roman"/>
          <w:sz w:val="24"/>
          <w:szCs w:val="24"/>
        </w:rPr>
      </w:pPr>
      <w:r w:rsidRPr="009A0693">
        <w:rPr>
          <w:rFonts w:ascii="Times New Roman" w:hAnsi="Times New Roman" w:cs="Times New Roman"/>
          <w:sz w:val="24"/>
          <w:szCs w:val="24"/>
        </w:rPr>
        <w:t>Óculos de acrílico de visão panorâmica p/ impactos,</w:t>
      </w:r>
    </w:p>
    <w:p w:rsidR="006B76D8" w:rsidRPr="009A0693" w:rsidRDefault="006B76D8" w:rsidP="006B76D8">
      <w:pPr>
        <w:pStyle w:val="PargrafodaLista"/>
        <w:numPr>
          <w:ilvl w:val="0"/>
          <w:numId w:val="5"/>
        </w:numPr>
        <w:tabs>
          <w:tab w:val="left" w:pos="567"/>
          <w:tab w:val="left" w:pos="851"/>
        </w:tabs>
        <w:autoSpaceDE w:val="0"/>
        <w:autoSpaceDN w:val="0"/>
        <w:adjustRightInd w:val="0"/>
        <w:spacing w:after="0" w:line="360" w:lineRule="auto"/>
        <w:ind w:left="0" w:firstLine="567"/>
        <w:jc w:val="both"/>
        <w:rPr>
          <w:rFonts w:ascii="Times New Roman" w:hAnsi="Times New Roman" w:cs="Times New Roman"/>
          <w:sz w:val="24"/>
          <w:szCs w:val="24"/>
        </w:rPr>
      </w:pPr>
      <w:r w:rsidRPr="009A0693">
        <w:rPr>
          <w:rFonts w:ascii="Times New Roman" w:hAnsi="Times New Roman" w:cs="Times New Roman"/>
          <w:sz w:val="24"/>
          <w:szCs w:val="24"/>
        </w:rPr>
        <w:t>Cinto de segurança</w:t>
      </w:r>
    </w:p>
    <w:p w:rsidR="006B76D8" w:rsidRPr="009A0693" w:rsidRDefault="006B76D8" w:rsidP="006B76D8">
      <w:pPr>
        <w:pStyle w:val="PargrafodaLista"/>
        <w:numPr>
          <w:ilvl w:val="0"/>
          <w:numId w:val="5"/>
        </w:numPr>
        <w:tabs>
          <w:tab w:val="left" w:pos="567"/>
          <w:tab w:val="left" w:pos="851"/>
        </w:tabs>
        <w:autoSpaceDE w:val="0"/>
        <w:autoSpaceDN w:val="0"/>
        <w:adjustRightInd w:val="0"/>
        <w:spacing w:after="0" w:line="360" w:lineRule="auto"/>
        <w:ind w:left="0" w:firstLine="567"/>
        <w:jc w:val="both"/>
        <w:rPr>
          <w:rFonts w:ascii="Times New Roman" w:hAnsi="Times New Roman" w:cs="Times New Roman"/>
          <w:sz w:val="24"/>
          <w:szCs w:val="24"/>
        </w:rPr>
      </w:pPr>
      <w:r w:rsidRPr="009A0693">
        <w:rPr>
          <w:rFonts w:ascii="Times New Roman" w:hAnsi="Times New Roman" w:cs="Times New Roman"/>
          <w:sz w:val="24"/>
          <w:szCs w:val="24"/>
        </w:rPr>
        <w:t xml:space="preserve">Cinto de segurança tipo </w:t>
      </w:r>
      <w:proofErr w:type="spellStart"/>
      <w:r w:rsidRPr="009A0693">
        <w:rPr>
          <w:rFonts w:ascii="Times New Roman" w:hAnsi="Times New Roman" w:cs="Times New Roman"/>
          <w:sz w:val="24"/>
          <w:szCs w:val="24"/>
        </w:rPr>
        <w:t>pára-quedista</w:t>
      </w:r>
      <w:proofErr w:type="spellEnd"/>
      <w:r w:rsidRPr="009A0693">
        <w:rPr>
          <w:rFonts w:ascii="Times New Roman" w:hAnsi="Times New Roman" w:cs="Times New Roman"/>
          <w:sz w:val="24"/>
          <w:szCs w:val="24"/>
        </w:rPr>
        <w:t>,</w:t>
      </w:r>
    </w:p>
    <w:p w:rsidR="006B76D8" w:rsidRPr="009A0693" w:rsidRDefault="006B76D8" w:rsidP="006B76D8">
      <w:pPr>
        <w:pStyle w:val="PargrafodaLista"/>
        <w:numPr>
          <w:ilvl w:val="0"/>
          <w:numId w:val="5"/>
        </w:numPr>
        <w:tabs>
          <w:tab w:val="left" w:pos="567"/>
          <w:tab w:val="left" w:pos="851"/>
        </w:tabs>
        <w:autoSpaceDE w:val="0"/>
        <w:autoSpaceDN w:val="0"/>
        <w:adjustRightInd w:val="0"/>
        <w:spacing w:after="0" w:line="360" w:lineRule="auto"/>
        <w:ind w:left="0" w:firstLine="567"/>
        <w:jc w:val="both"/>
        <w:rPr>
          <w:rFonts w:ascii="Times New Roman" w:hAnsi="Times New Roman" w:cs="Times New Roman"/>
          <w:sz w:val="24"/>
          <w:szCs w:val="24"/>
        </w:rPr>
      </w:pPr>
      <w:r w:rsidRPr="009A0693">
        <w:rPr>
          <w:rFonts w:ascii="Times New Roman" w:hAnsi="Times New Roman" w:cs="Times New Roman"/>
          <w:sz w:val="24"/>
          <w:szCs w:val="24"/>
        </w:rPr>
        <w:t>Luvas de borracha p/ proteção em trabalhos c/ eletricidade,</w:t>
      </w:r>
    </w:p>
    <w:p w:rsidR="006B76D8" w:rsidRPr="009A0693" w:rsidRDefault="006B76D8" w:rsidP="006B76D8">
      <w:pPr>
        <w:pStyle w:val="PargrafodaLista"/>
        <w:numPr>
          <w:ilvl w:val="0"/>
          <w:numId w:val="5"/>
        </w:numPr>
        <w:tabs>
          <w:tab w:val="left" w:pos="567"/>
          <w:tab w:val="left" w:pos="851"/>
        </w:tabs>
        <w:autoSpaceDE w:val="0"/>
        <w:autoSpaceDN w:val="0"/>
        <w:adjustRightInd w:val="0"/>
        <w:spacing w:after="0" w:line="360" w:lineRule="auto"/>
        <w:ind w:left="0" w:firstLine="567"/>
        <w:jc w:val="both"/>
        <w:rPr>
          <w:rFonts w:ascii="Times New Roman" w:hAnsi="Times New Roman" w:cs="Times New Roman"/>
          <w:sz w:val="24"/>
          <w:szCs w:val="24"/>
        </w:rPr>
      </w:pPr>
      <w:r w:rsidRPr="009A0693">
        <w:rPr>
          <w:rFonts w:ascii="Times New Roman" w:hAnsi="Times New Roman" w:cs="Times New Roman"/>
          <w:sz w:val="24"/>
          <w:szCs w:val="24"/>
        </w:rPr>
        <w:t xml:space="preserve">Avental, </w:t>
      </w:r>
      <w:proofErr w:type="spellStart"/>
      <w:r w:rsidRPr="009A0693">
        <w:rPr>
          <w:rFonts w:ascii="Times New Roman" w:hAnsi="Times New Roman" w:cs="Times New Roman"/>
          <w:sz w:val="24"/>
          <w:szCs w:val="24"/>
        </w:rPr>
        <w:t>mangote</w:t>
      </w:r>
      <w:proofErr w:type="spellEnd"/>
      <w:r w:rsidRPr="009A0693">
        <w:rPr>
          <w:rFonts w:ascii="Times New Roman" w:hAnsi="Times New Roman" w:cs="Times New Roman"/>
          <w:sz w:val="24"/>
          <w:szCs w:val="24"/>
        </w:rPr>
        <w:t xml:space="preserve"> e perneira de raspa para serviços de soldagem,</w:t>
      </w:r>
    </w:p>
    <w:p w:rsidR="006B76D8" w:rsidRPr="009A0693" w:rsidRDefault="006B76D8" w:rsidP="006B76D8">
      <w:pPr>
        <w:pStyle w:val="PargrafodaLista"/>
        <w:numPr>
          <w:ilvl w:val="0"/>
          <w:numId w:val="5"/>
        </w:numPr>
        <w:tabs>
          <w:tab w:val="left" w:pos="567"/>
          <w:tab w:val="left" w:pos="851"/>
        </w:tabs>
        <w:autoSpaceDE w:val="0"/>
        <w:autoSpaceDN w:val="0"/>
        <w:adjustRightInd w:val="0"/>
        <w:spacing w:after="0" w:line="360" w:lineRule="auto"/>
        <w:ind w:left="0" w:firstLine="567"/>
        <w:jc w:val="both"/>
        <w:rPr>
          <w:rFonts w:ascii="Times New Roman" w:hAnsi="Times New Roman" w:cs="Times New Roman"/>
          <w:sz w:val="24"/>
          <w:szCs w:val="24"/>
        </w:rPr>
      </w:pPr>
      <w:r w:rsidRPr="009A0693">
        <w:rPr>
          <w:rFonts w:ascii="Times New Roman" w:hAnsi="Times New Roman" w:cs="Times New Roman"/>
          <w:sz w:val="24"/>
          <w:szCs w:val="24"/>
        </w:rPr>
        <w:t>Máscaras contra poeiras,</w:t>
      </w:r>
    </w:p>
    <w:p w:rsidR="006B76D8" w:rsidRPr="009A0693" w:rsidRDefault="006B76D8" w:rsidP="006B76D8">
      <w:pPr>
        <w:pStyle w:val="PargrafodaLista"/>
        <w:numPr>
          <w:ilvl w:val="0"/>
          <w:numId w:val="5"/>
        </w:numPr>
        <w:tabs>
          <w:tab w:val="left" w:pos="567"/>
          <w:tab w:val="left" w:pos="851"/>
        </w:tabs>
        <w:autoSpaceDE w:val="0"/>
        <w:autoSpaceDN w:val="0"/>
        <w:adjustRightInd w:val="0"/>
        <w:spacing w:after="0" w:line="360" w:lineRule="auto"/>
        <w:ind w:left="0" w:firstLine="567"/>
        <w:jc w:val="both"/>
        <w:rPr>
          <w:rFonts w:ascii="Times New Roman" w:hAnsi="Times New Roman" w:cs="Times New Roman"/>
          <w:sz w:val="24"/>
          <w:szCs w:val="24"/>
        </w:rPr>
      </w:pPr>
      <w:r w:rsidRPr="009A0693">
        <w:rPr>
          <w:rFonts w:ascii="Times New Roman" w:hAnsi="Times New Roman" w:cs="Times New Roman"/>
          <w:sz w:val="24"/>
          <w:szCs w:val="24"/>
        </w:rPr>
        <w:t>Coletes salva-vidas</w:t>
      </w:r>
      <w:r>
        <w:rPr>
          <w:rFonts w:ascii="Times New Roman" w:hAnsi="Times New Roman" w:cs="Times New Roman"/>
          <w:sz w:val="24"/>
          <w:szCs w:val="24"/>
        </w:rPr>
        <w:t xml:space="preserve"> (sempre que for necessário acessar os be</w:t>
      </w:r>
      <w:r w:rsidR="00244722">
        <w:rPr>
          <w:rFonts w:ascii="Times New Roman" w:hAnsi="Times New Roman" w:cs="Times New Roman"/>
          <w:sz w:val="24"/>
          <w:szCs w:val="24"/>
        </w:rPr>
        <w:t>r</w:t>
      </w:r>
      <w:r>
        <w:rPr>
          <w:rFonts w:ascii="Times New Roman" w:hAnsi="Times New Roman" w:cs="Times New Roman"/>
          <w:sz w:val="24"/>
          <w:szCs w:val="24"/>
        </w:rPr>
        <w:t>ços)</w:t>
      </w:r>
    </w:p>
    <w:p w:rsidR="006B76D8" w:rsidRPr="009A0693" w:rsidRDefault="006B76D8" w:rsidP="006B76D8">
      <w:pPr>
        <w:pStyle w:val="PargrafodaLista"/>
        <w:numPr>
          <w:ilvl w:val="0"/>
          <w:numId w:val="5"/>
        </w:numPr>
        <w:tabs>
          <w:tab w:val="left" w:pos="567"/>
          <w:tab w:val="left" w:pos="851"/>
        </w:tabs>
        <w:autoSpaceDE w:val="0"/>
        <w:autoSpaceDN w:val="0"/>
        <w:adjustRightInd w:val="0"/>
        <w:spacing w:after="0" w:line="360" w:lineRule="auto"/>
        <w:ind w:left="0" w:firstLine="567"/>
        <w:jc w:val="both"/>
        <w:rPr>
          <w:rFonts w:ascii="Times New Roman" w:hAnsi="Times New Roman" w:cs="Times New Roman"/>
          <w:sz w:val="24"/>
          <w:szCs w:val="24"/>
        </w:rPr>
      </w:pPr>
      <w:r w:rsidRPr="009A0693">
        <w:rPr>
          <w:rFonts w:ascii="Times New Roman" w:hAnsi="Times New Roman" w:cs="Times New Roman"/>
          <w:sz w:val="24"/>
          <w:szCs w:val="24"/>
        </w:rPr>
        <w:t>Protetor facial, e todos os demais que se fizerem necessário, para que o operário e ou visitantes não corram nenhum tipo de risco.</w:t>
      </w:r>
    </w:p>
    <w:p w:rsidR="006B76D8" w:rsidRPr="009A0693" w:rsidRDefault="006B76D8" w:rsidP="006B76D8">
      <w:pPr>
        <w:tabs>
          <w:tab w:val="left" w:pos="567"/>
          <w:tab w:val="left" w:pos="737"/>
        </w:tabs>
        <w:autoSpaceDE w:val="0"/>
        <w:autoSpaceDN w:val="0"/>
        <w:adjustRightInd w:val="0"/>
        <w:spacing w:after="0" w:line="360" w:lineRule="auto"/>
        <w:jc w:val="both"/>
        <w:rPr>
          <w:rFonts w:ascii="Times New Roman" w:hAnsi="Times New Roman" w:cs="Times New Roman"/>
          <w:sz w:val="24"/>
          <w:szCs w:val="24"/>
        </w:rPr>
      </w:pPr>
      <w:r w:rsidRPr="009A0693">
        <w:rPr>
          <w:rFonts w:ascii="Times New Roman" w:hAnsi="Times New Roman" w:cs="Times New Roman"/>
          <w:sz w:val="24"/>
          <w:szCs w:val="24"/>
        </w:rPr>
        <w:tab/>
        <w:t xml:space="preserve">Os </w:t>
      </w:r>
      <w:proofErr w:type="spellStart"/>
      <w:r w:rsidRPr="009A0693">
        <w:rPr>
          <w:rFonts w:ascii="Times New Roman" w:hAnsi="Times New Roman" w:cs="Times New Roman"/>
          <w:sz w:val="24"/>
          <w:szCs w:val="24"/>
        </w:rPr>
        <w:t>EPI’s</w:t>
      </w:r>
      <w:proofErr w:type="spellEnd"/>
      <w:r w:rsidRPr="009A0693">
        <w:rPr>
          <w:rFonts w:ascii="Times New Roman" w:hAnsi="Times New Roman" w:cs="Times New Roman"/>
          <w:sz w:val="24"/>
          <w:szCs w:val="24"/>
        </w:rPr>
        <w:t xml:space="preserve"> e uniformes de trabalho deverão estar em perfeito estado de conservação e uso. As áreas circunvizinhas ao canteiro de obras deverão ser isoladas e sinalizadas </w:t>
      </w:r>
    </w:p>
    <w:p w:rsidR="006B76D8" w:rsidRDefault="006B76D8" w:rsidP="006B76D8">
      <w:pPr>
        <w:tabs>
          <w:tab w:val="left" w:pos="567"/>
          <w:tab w:val="left" w:pos="737"/>
        </w:tabs>
        <w:autoSpaceDE w:val="0"/>
        <w:autoSpaceDN w:val="0"/>
        <w:adjustRightInd w:val="0"/>
        <w:spacing w:after="0" w:line="360" w:lineRule="auto"/>
        <w:jc w:val="both"/>
        <w:rPr>
          <w:rFonts w:ascii="Times New Roman" w:hAnsi="Times New Roman" w:cs="Times New Roman"/>
          <w:sz w:val="24"/>
          <w:szCs w:val="24"/>
        </w:rPr>
      </w:pPr>
      <w:r w:rsidRPr="009A0693">
        <w:rPr>
          <w:rFonts w:ascii="Times New Roman" w:hAnsi="Times New Roman" w:cs="Times New Roman"/>
          <w:sz w:val="24"/>
          <w:szCs w:val="24"/>
        </w:rPr>
        <w:tab/>
        <w:t xml:space="preserve">O canteiro de obra deverá ser mantido limpo, organizado, desimpedido e com suas vias </w:t>
      </w:r>
      <w:r w:rsidRPr="009A0693">
        <w:rPr>
          <w:rFonts w:ascii="Times New Roman" w:hAnsi="Times New Roman" w:cs="Times New Roman"/>
          <w:sz w:val="24"/>
          <w:szCs w:val="24"/>
        </w:rPr>
        <w:lastRenderedPageBreak/>
        <w:t>de circulação livres.</w:t>
      </w:r>
    </w:p>
    <w:p w:rsidR="006B76D8" w:rsidRPr="009A0693" w:rsidRDefault="006B76D8" w:rsidP="006B76D8">
      <w:pPr>
        <w:tabs>
          <w:tab w:val="left" w:pos="567"/>
          <w:tab w:val="left" w:pos="737"/>
        </w:tabs>
        <w:autoSpaceDE w:val="0"/>
        <w:autoSpaceDN w:val="0"/>
        <w:adjustRightInd w:val="0"/>
        <w:spacing w:after="0" w:line="360" w:lineRule="auto"/>
        <w:jc w:val="both"/>
        <w:rPr>
          <w:rFonts w:ascii="Times New Roman" w:hAnsi="Times New Roman" w:cs="Times New Roman"/>
          <w:sz w:val="24"/>
          <w:szCs w:val="24"/>
        </w:rPr>
      </w:pPr>
      <w:r w:rsidRPr="009A0693">
        <w:rPr>
          <w:rFonts w:ascii="Times New Roman" w:hAnsi="Times New Roman" w:cs="Times New Roman"/>
          <w:sz w:val="24"/>
          <w:szCs w:val="24"/>
        </w:rPr>
        <w:tab/>
        <w:t>Será exigido o fiel cumprimento das Normas Reguladoras do Ministério do Trabalho no que diz respeito à Medicina e Segurança do Trabalho, em particular a NR-18 - CONDIÇÕES E MEIO AMBIENTE DO TRABALHO NA INDÚSTRIA DA CONSTRUÇÃO.</w:t>
      </w:r>
    </w:p>
    <w:p w:rsidR="006B76D8" w:rsidRDefault="006B76D8" w:rsidP="006B76D8">
      <w:pPr>
        <w:tabs>
          <w:tab w:val="left" w:pos="567"/>
        </w:tabs>
        <w:spacing w:after="0" w:line="360" w:lineRule="auto"/>
        <w:jc w:val="both"/>
        <w:rPr>
          <w:rFonts w:ascii="Times New Roman" w:hAnsi="Times New Roman" w:cs="Times New Roman"/>
          <w:sz w:val="24"/>
          <w:szCs w:val="24"/>
        </w:rPr>
      </w:pPr>
      <w:r w:rsidRPr="009A0693">
        <w:rPr>
          <w:rFonts w:ascii="Times New Roman" w:hAnsi="Times New Roman" w:cs="Times New Roman"/>
          <w:sz w:val="24"/>
          <w:szCs w:val="24"/>
        </w:rPr>
        <w:tab/>
        <w:t xml:space="preserve">O não cumprimento das exigências de Segurança e Medicina do Trabalho implicará em penalizações na forma da lei, sendo facultado </w:t>
      </w:r>
      <w:r w:rsidR="00932F34">
        <w:rPr>
          <w:rFonts w:ascii="Times New Roman" w:hAnsi="Times New Roman" w:cs="Times New Roman"/>
          <w:sz w:val="24"/>
          <w:szCs w:val="24"/>
        </w:rPr>
        <w:t>à</w:t>
      </w:r>
      <w:r w:rsidRPr="009A0693">
        <w:rPr>
          <w:rFonts w:ascii="Times New Roman" w:hAnsi="Times New Roman" w:cs="Times New Roman"/>
          <w:sz w:val="24"/>
          <w:szCs w:val="24"/>
        </w:rPr>
        <w:t xml:space="preserve"> CONTRATANTE acionar a DRT, caso as suas exigências não sejam devidamente corrigidas.</w:t>
      </w:r>
    </w:p>
    <w:p w:rsidR="006B76D8" w:rsidRDefault="006B76D8" w:rsidP="006B76D8">
      <w:pPr>
        <w:tabs>
          <w:tab w:val="left" w:pos="567"/>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É obrigatório conhecer e cumprir o Caderno de Saúde, Segurança e Meio-ambiente da EMAP.</w:t>
      </w:r>
    </w:p>
    <w:p w:rsidR="006B76D8" w:rsidRPr="006B76D8" w:rsidRDefault="00AF0E00" w:rsidP="00F86464">
      <w:pPr>
        <w:pStyle w:val="PargrafodaLista"/>
        <w:tabs>
          <w:tab w:val="left" w:pos="567"/>
        </w:tabs>
        <w:spacing w:after="0" w:line="360" w:lineRule="auto"/>
        <w:ind w:left="0" w:firstLine="567"/>
        <w:jc w:val="both"/>
        <w:rPr>
          <w:rFonts w:ascii="Times New Roman" w:hAnsi="Times New Roman" w:cs="Times New Roman"/>
          <w:sz w:val="24"/>
          <w:szCs w:val="24"/>
        </w:rPr>
      </w:pPr>
      <w:r>
        <w:rPr>
          <w:rFonts w:ascii="Times New Roman" w:hAnsi="Times New Roman" w:cs="Times New Roman"/>
          <w:sz w:val="24"/>
          <w:szCs w:val="24"/>
        </w:rPr>
        <w:t>É obrigatório à</w:t>
      </w:r>
      <w:r w:rsidR="006B76D8">
        <w:rPr>
          <w:rFonts w:ascii="Times New Roman" w:hAnsi="Times New Roman" w:cs="Times New Roman"/>
          <w:sz w:val="24"/>
          <w:szCs w:val="24"/>
        </w:rPr>
        <w:t xml:space="preserve"> empresa CONTRATADA</w:t>
      </w:r>
      <w:r>
        <w:rPr>
          <w:rFonts w:ascii="Times New Roman" w:hAnsi="Times New Roman" w:cs="Times New Roman"/>
          <w:sz w:val="24"/>
          <w:szCs w:val="24"/>
        </w:rPr>
        <w:t xml:space="preserve"> conhecer e cumprir os procedimentos internos EMAP-PC-06; EMAP-PC-20; EMAP-PC-21; EMAP-PC-23.</w:t>
      </w:r>
    </w:p>
    <w:p w:rsidR="006B76D8" w:rsidRPr="006B76D8" w:rsidRDefault="00932F34" w:rsidP="00F86464">
      <w:pPr>
        <w:pStyle w:val="PargrafodaLista"/>
        <w:tabs>
          <w:tab w:val="left" w:pos="567"/>
        </w:tabs>
        <w:spacing w:after="0" w:line="360" w:lineRule="auto"/>
        <w:ind w:left="0" w:firstLine="567"/>
        <w:jc w:val="both"/>
        <w:rPr>
          <w:rFonts w:ascii="Times New Roman" w:hAnsi="Times New Roman" w:cs="Times New Roman"/>
          <w:sz w:val="24"/>
          <w:szCs w:val="24"/>
        </w:rPr>
      </w:pPr>
      <w:r>
        <w:rPr>
          <w:rFonts w:ascii="Times New Roman" w:hAnsi="Times New Roman" w:cs="Times New Roman"/>
          <w:sz w:val="24"/>
          <w:szCs w:val="24"/>
        </w:rPr>
        <w:t>Cumprir as normas regulamentadoras aplicáveis ao objeto do Ministério do Trabalho.</w:t>
      </w:r>
    </w:p>
    <w:p w:rsidR="008A52DF" w:rsidRDefault="008A52DF" w:rsidP="00E1540E">
      <w:pPr>
        <w:spacing w:after="0" w:line="360" w:lineRule="auto"/>
        <w:jc w:val="both"/>
        <w:rPr>
          <w:rFonts w:ascii="Times New Roman" w:hAnsi="Times New Roman" w:cs="Times New Roman"/>
          <w:sz w:val="24"/>
          <w:szCs w:val="24"/>
        </w:rPr>
      </w:pPr>
    </w:p>
    <w:tbl>
      <w:tblPr>
        <w:tblStyle w:val="SombreamentoClaro"/>
        <w:tblW w:w="0" w:type="auto"/>
        <w:tblLook w:val="04A0" w:firstRow="1" w:lastRow="0" w:firstColumn="1" w:lastColumn="0" w:noHBand="0" w:noVBand="1"/>
      </w:tblPr>
      <w:tblGrid>
        <w:gridCol w:w="9211"/>
      </w:tblGrid>
      <w:tr w:rsidR="00091E6C" w:rsidRPr="000A16DC" w:rsidTr="000A16D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11" w:type="dxa"/>
          </w:tcPr>
          <w:p w:rsidR="00091E6C" w:rsidRPr="000A16DC" w:rsidRDefault="00091E6C" w:rsidP="000A16DC">
            <w:pPr>
              <w:pStyle w:val="Ttulo2"/>
              <w:outlineLvl w:val="1"/>
              <w:rPr>
                <w:rFonts w:ascii="Times New Roman" w:hAnsi="Times New Roman" w:cs="Times New Roman"/>
                <w:b/>
                <w:color w:val="000000" w:themeColor="text1"/>
                <w:sz w:val="24"/>
                <w:szCs w:val="24"/>
              </w:rPr>
            </w:pPr>
            <w:bookmarkStart w:id="9" w:name="_Toc418494518"/>
            <w:r w:rsidRPr="000A16DC">
              <w:rPr>
                <w:rFonts w:ascii="Times New Roman" w:hAnsi="Times New Roman" w:cs="Times New Roman"/>
                <w:b/>
                <w:color w:val="000000" w:themeColor="text1"/>
                <w:sz w:val="24"/>
                <w:szCs w:val="24"/>
              </w:rPr>
              <w:t>7.2 Mobilização</w:t>
            </w:r>
            <w:bookmarkEnd w:id="9"/>
          </w:p>
        </w:tc>
      </w:tr>
    </w:tbl>
    <w:p w:rsidR="00091E6C" w:rsidRPr="00E1540E" w:rsidRDefault="00091E6C" w:rsidP="00E1540E">
      <w:pPr>
        <w:spacing w:after="0" w:line="360" w:lineRule="auto"/>
        <w:jc w:val="both"/>
        <w:rPr>
          <w:rFonts w:ascii="Times New Roman" w:hAnsi="Times New Roman" w:cs="Times New Roman"/>
          <w:sz w:val="24"/>
          <w:szCs w:val="24"/>
        </w:rPr>
      </w:pPr>
    </w:p>
    <w:p w:rsidR="006B76D8" w:rsidRPr="0033781D" w:rsidRDefault="006B76D8" w:rsidP="00932F34">
      <w:pPr>
        <w:pStyle w:val="Recuodecorpodetexto"/>
        <w:tabs>
          <w:tab w:val="left" w:pos="567"/>
        </w:tabs>
        <w:spacing w:after="0" w:line="360" w:lineRule="auto"/>
        <w:ind w:left="0" w:firstLine="567"/>
        <w:jc w:val="both"/>
        <w:rPr>
          <w:rFonts w:ascii="Times New Roman" w:eastAsiaTheme="minorHAnsi" w:hAnsi="Times New Roman"/>
          <w:sz w:val="24"/>
          <w:szCs w:val="24"/>
          <w:lang w:eastAsia="en-US"/>
        </w:rPr>
      </w:pPr>
      <w:r w:rsidRPr="0033781D">
        <w:rPr>
          <w:rFonts w:ascii="Times New Roman" w:eastAsiaTheme="minorHAnsi" w:hAnsi="Times New Roman"/>
          <w:sz w:val="24"/>
          <w:szCs w:val="24"/>
          <w:lang w:eastAsia="en-US"/>
        </w:rPr>
        <w:t xml:space="preserve">É de responsabilidade </w:t>
      </w:r>
      <w:proofErr w:type="gramStart"/>
      <w:r w:rsidRPr="0033781D">
        <w:rPr>
          <w:rFonts w:ascii="Times New Roman" w:eastAsiaTheme="minorHAnsi" w:hAnsi="Times New Roman"/>
          <w:sz w:val="24"/>
          <w:szCs w:val="24"/>
          <w:lang w:eastAsia="en-US"/>
        </w:rPr>
        <w:t>da CONTRATADA mobilizar</w:t>
      </w:r>
      <w:proofErr w:type="gramEnd"/>
      <w:r w:rsidRPr="0033781D">
        <w:rPr>
          <w:rFonts w:ascii="Times New Roman" w:eastAsiaTheme="minorHAnsi" w:hAnsi="Times New Roman"/>
          <w:sz w:val="24"/>
          <w:szCs w:val="24"/>
          <w:lang w:eastAsia="en-US"/>
        </w:rPr>
        <w:t xml:space="preserve"> todos os equipamentos, utensílios, ferramentas e mão-de-obra necessários à completa e perfeita execução dos serviços objeto deste CADERNO DE ENCARGOS.</w:t>
      </w:r>
    </w:p>
    <w:p w:rsidR="006B76D8" w:rsidRPr="0033781D" w:rsidRDefault="006B76D8" w:rsidP="00932F34">
      <w:pPr>
        <w:pStyle w:val="Recuodecorpodetexto"/>
        <w:tabs>
          <w:tab w:val="left" w:pos="567"/>
        </w:tabs>
        <w:spacing w:after="0" w:line="360" w:lineRule="auto"/>
        <w:ind w:left="0" w:firstLine="567"/>
        <w:jc w:val="both"/>
        <w:rPr>
          <w:rFonts w:ascii="Times New Roman" w:eastAsiaTheme="minorHAnsi" w:hAnsi="Times New Roman"/>
          <w:sz w:val="24"/>
          <w:szCs w:val="24"/>
          <w:lang w:eastAsia="en-US"/>
        </w:rPr>
      </w:pPr>
      <w:r w:rsidRPr="0033781D">
        <w:rPr>
          <w:rFonts w:ascii="Times New Roman" w:eastAsiaTheme="minorHAnsi" w:hAnsi="Times New Roman"/>
          <w:sz w:val="24"/>
          <w:szCs w:val="24"/>
          <w:lang w:eastAsia="en-US"/>
        </w:rPr>
        <w:t>Apenas será considerada executada a mobilização se todos os equipamentos e ferramentas necessários ao início da execução dos serviços estiverem no local.</w:t>
      </w:r>
    </w:p>
    <w:p w:rsidR="006B76D8" w:rsidRPr="0033781D" w:rsidRDefault="006B76D8" w:rsidP="00932F34">
      <w:pPr>
        <w:pStyle w:val="Corpodetexto"/>
        <w:tabs>
          <w:tab w:val="left" w:pos="567"/>
          <w:tab w:val="left" w:pos="851"/>
        </w:tabs>
        <w:spacing w:after="0" w:line="360" w:lineRule="auto"/>
        <w:ind w:firstLine="567"/>
        <w:jc w:val="both"/>
        <w:rPr>
          <w:rFonts w:eastAsiaTheme="minorHAnsi"/>
          <w:lang w:eastAsia="en-US"/>
        </w:rPr>
      </w:pPr>
      <w:r w:rsidRPr="0033781D">
        <w:rPr>
          <w:rFonts w:eastAsiaTheme="minorHAnsi"/>
          <w:lang w:eastAsia="en-US"/>
        </w:rPr>
        <w:t>CONTRATADA será responsável por todo e qualquer equipamento e pessoal a ser mobilizado, e aos eventuais danos gerados neles.</w:t>
      </w:r>
    </w:p>
    <w:p w:rsidR="006C1B94" w:rsidRPr="00151179" w:rsidRDefault="006C1B94" w:rsidP="006C1B94">
      <w:pPr>
        <w:pStyle w:val="PargrafodaLista"/>
        <w:spacing w:line="360" w:lineRule="auto"/>
        <w:ind w:left="567"/>
        <w:jc w:val="both"/>
        <w:rPr>
          <w:rFonts w:ascii="Times New Roman" w:hAnsi="Times New Roman" w:cs="Times New Roman"/>
          <w:sz w:val="24"/>
          <w:szCs w:val="24"/>
        </w:rPr>
      </w:pPr>
    </w:p>
    <w:tbl>
      <w:tblPr>
        <w:tblStyle w:val="SombreamentoClaro"/>
        <w:tblW w:w="0" w:type="auto"/>
        <w:tblLook w:val="04A0" w:firstRow="1" w:lastRow="0" w:firstColumn="1" w:lastColumn="0" w:noHBand="0" w:noVBand="1"/>
      </w:tblPr>
      <w:tblGrid>
        <w:gridCol w:w="9211"/>
      </w:tblGrid>
      <w:tr w:rsidR="007F1210" w:rsidRPr="000A16DC" w:rsidTr="000A16D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11" w:type="dxa"/>
          </w:tcPr>
          <w:p w:rsidR="00091E6C" w:rsidRPr="000A16DC" w:rsidRDefault="00091E6C" w:rsidP="00A120D2">
            <w:pPr>
              <w:pStyle w:val="Ttulo2"/>
              <w:outlineLvl w:val="1"/>
              <w:rPr>
                <w:rFonts w:ascii="Times New Roman" w:hAnsi="Times New Roman" w:cs="Times New Roman"/>
                <w:b/>
                <w:color w:val="000000" w:themeColor="text1"/>
                <w:sz w:val="24"/>
                <w:szCs w:val="24"/>
              </w:rPr>
            </w:pPr>
            <w:bookmarkStart w:id="10" w:name="_Toc418494519"/>
            <w:proofErr w:type="gramStart"/>
            <w:r w:rsidRPr="000A16DC">
              <w:rPr>
                <w:rFonts w:ascii="Times New Roman" w:hAnsi="Times New Roman" w:cs="Times New Roman"/>
                <w:b/>
                <w:color w:val="000000" w:themeColor="text1"/>
                <w:sz w:val="24"/>
                <w:szCs w:val="24"/>
              </w:rPr>
              <w:t>7.</w:t>
            </w:r>
            <w:r w:rsidR="00A120D2">
              <w:rPr>
                <w:rFonts w:ascii="Times New Roman" w:hAnsi="Times New Roman" w:cs="Times New Roman"/>
                <w:b/>
                <w:color w:val="000000" w:themeColor="text1"/>
                <w:sz w:val="24"/>
                <w:szCs w:val="24"/>
              </w:rPr>
              <w:t>3</w:t>
            </w:r>
            <w:r w:rsidRPr="000A16DC">
              <w:rPr>
                <w:rFonts w:ascii="Times New Roman" w:hAnsi="Times New Roman" w:cs="Times New Roman"/>
                <w:b/>
                <w:color w:val="000000" w:themeColor="text1"/>
                <w:sz w:val="24"/>
                <w:szCs w:val="24"/>
              </w:rPr>
              <w:t xml:space="preserve"> Administração</w:t>
            </w:r>
            <w:proofErr w:type="gramEnd"/>
            <w:r w:rsidRPr="000A16DC">
              <w:rPr>
                <w:rFonts w:ascii="Times New Roman" w:hAnsi="Times New Roman" w:cs="Times New Roman"/>
                <w:b/>
                <w:color w:val="000000" w:themeColor="text1"/>
                <w:sz w:val="24"/>
                <w:szCs w:val="24"/>
              </w:rPr>
              <w:t xml:space="preserve"> de Obra</w:t>
            </w:r>
            <w:bookmarkEnd w:id="10"/>
          </w:p>
        </w:tc>
      </w:tr>
    </w:tbl>
    <w:p w:rsidR="00091E6C" w:rsidRDefault="00091E6C" w:rsidP="00091E6C">
      <w:pPr>
        <w:spacing w:line="360" w:lineRule="auto"/>
        <w:jc w:val="both"/>
        <w:rPr>
          <w:rFonts w:ascii="Times New Roman" w:hAnsi="Times New Roman" w:cs="Times New Roman"/>
          <w:sz w:val="24"/>
          <w:szCs w:val="24"/>
        </w:rPr>
      </w:pPr>
    </w:p>
    <w:p w:rsidR="00F538B0" w:rsidRPr="00F538B0" w:rsidRDefault="00F538B0" w:rsidP="00F538B0">
      <w:pPr>
        <w:tabs>
          <w:tab w:val="left" w:pos="0"/>
        </w:tabs>
        <w:spacing w:after="0" w:line="360" w:lineRule="auto"/>
        <w:ind w:firstLine="567"/>
        <w:jc w:val="both"/>
        <w:rPr>
          <w:rFonts w:ascii="Times New Roman" w:eastAsia="Times New Roman" w:hAnsi="Times New Roman" w:cs="Times New Roman"/>
          <w:sz w:val="24"/>
          <w:szCs w:val="24"/>
        </w:rPr>
      </w:pPr>
      <w:r w:rsidRPr="00F538B0">
        <w:rPr>
          <w:rFonts w:ascii="Times New Roman" w:eastAsia="Times New Roman" w:hAnsi="Times New Roman" w:cs="Times New Roman"/>
          <w:sz w:val="24"/>
          <w:szCs w:val="24"/>
        </w:rPr>
        <w:t xml:space="preserve">Sob esta denominação obriga-se o responsável técnico pela condução dos serviços conforme abaixo: </w:t>
      </w:r>
    </w:p>
    <w:p w:rsidR="00F538B0" w:rsidRPr="00A76BD1" w:rsidRDefault="00F538B0" w:rsidP="00D225F5">
      <w:pPr>
        <w:tabs>
          <w:tab w:val="left" w:pos="0"/>
        </w:tabs>
        <w:spacing w:after="0" w:line="360" w:lineRule="auto"/>
        <w:ind w:firstLine="567"/>
        <w:jc w:val="both"/>
        <w:rPr>
          <w:rFonts w:ascii="Times New Roman" w:eastAsia="Times New Roman" w:hAnsi="Times New Roman" w:cs="Times New Roman"/>
          <w:color w:val="0070C0"/>
          <w:sz w:val="24"/>
          <w:szCs w:val="24"/>
        </w:rPr>
      </w:pPr>
      <w:r>
        <w:rPr>
          <w:rFonts w:ascii="Times New Roman" w:eastAsia="Times New Roman" w:hAnsi="Times New Roman" w:cs="Times New Roman"/>
          <w:sz w:val="24"/>
          <w:szCs w:val="24"/>
        </w:rPr>
        <w:tab/>
      </w:r>
      <w:r w:rsidRPr="00F538B0">
        <w:rPr>
          <w:rFonts w:ascii="Times New Roman" w:eastAsia="Times New Roman" w:hAnsi="Times New Roman" w:cs="Times New Roman"/>
          <w:sz w:val="24"/>
          <w:szCs w:val="24"/>
        </w:rPr>
        <w:t xml:space="preserve">A equipe para Administração da Obra será constituída por: </w:t>
      </w:r>
      <w:r w:rsidR="00A120D2">
        <w:rPr>
          <w:rFonts w:ascii="Times New Roman" w:eastAsia="Times New Roman" w:hAnsi="Times New Roman" w:cs="Times New Roman"/>
          <w:sz w:val="24"/>
          <w:szCs w:val="24"/>
        </w:rPr>
        <w:t>Técnico Sênior</w:t>
      </w:r>
      <w:r w:rsidR="00D225F5">
        <w:rPr>
          <w:rFonts w:ascii="Times New Roman" w:eastAsia="Times New Roman" w:hAnsi="Times New Roman" w:cs="Times New Roman"/>
          <w:sz w:val="24"/>
          <w:szCs w:val="24"/>
        </w:rPr>
        <w:t xml:space="preserve">, </w:t>
      </w:r>
      <w:r w:rsidRPr="00F538B0">
        <w:rPr>
          <w:rFonts w:ascii="Times New Roman" w:eastAsia="Times New Roman" w:hAnsi="Times New Roman" w:cs="Times New Roman"/>
          <w:sz w:val="24"/>
          <w:szCs w:val="24"/>
        </w:rPr>
        <w:lastRenderedPageBreak/>
        <w:t>devidamente inscrito no CREA - Conselho Regional de Engenharia e Agronomia</w:t>
      </w:r>
      <w:r w:rsidR="00A120D2">
        <w:rPr>
          <w:rFonts w:ascii="Times New Roman" w:eastAsia="Times New Roman" w:hAnsi="Times New Roman" w:cs="Times New Roman"/>
          <w:sz w:val="24"/>
          <w:szCs w:val="24"/>
        </w:rPr>
        <w:t>,</w:t>
      </w:r>
      <w:r w:rsidRPr="00F538B0">
        <w:rPr>
          <w:rFonts w:ascii="Times New Roman" w:eastAsia="Times New Roman" w:hAnsi="Times New Roman" w:cs="Times New Roman"/>
          <w:sz w:val="24"/>
          <w:szCs w:val="24"/>
        </w:rPr>
        <w:t xml:space="preserve"> </w:t>
      </w:r>
      <w:r w:rsidR="00FA0FA0">
        <w:rPr>
          <w:rFonts w:ascii="Times New Roman" w:eastAsia="Times New Roman" w:hAnsi="Times New Roman" w:cs="Times New Roman"/>
          <w:sz w:val="24"/>
          <w:szCs w:val="24"/>
        </w:rPr>
        <w:t>que responderá como encarregado da Obra</w:t>
      </w:r>
      <w:r w:rsidR="00D20486">
        <w:rPr>
          <w:rFonts w:ascii="Times New Roman" w:eastAsia="Times New Roman" w:hAnsi="Times New Roman" w:cs="Times New Roman"/>
          <w:sz w:val="24"/>
          <w:szCs w:val="24"/>
        </w:rPr>
        <w:t>.</w:t>
      </w:r>
    </w:p>
    <w:p w:rsidR="00F538B0" w:rsidRPr="00F538B0" w:rsidRDefault="00F538B0" w:rsidP="00730238">
      <w:pPr>
        <w:tabs>
          <w:tab w:val="left" w:pos="0"/>
        </w:tabs>
        <w:spacing w:after="0" w:line="360" w:lineRule="auto"/>
        <w:ind w:firstLine="567"/>
        <w:jc w:val="both"/>
        <w:rPr>
          <w:rFonts w:ascii="Times New Roman" w:eastAsia="Times New Roman" w:hAnsi="Times New Roman" w:cs="Times New Roman"/>
          <w:sz w:val="24"/>
          <w:szCs w:val="24"/>
        </w:rPr>
      </w:pPr>
      <w:r w:rsidRPr="00F538B0">
        <w:rPr>
          <w:rFonts w:ascii="Times New Roman" w:eastAsia="Times New Roman" w:hAnsi="Times New Roman" w:cs="Times New Roman"/>
          <w:sz w:val="24"/>
          <w:szCs w:val="24"/>
        </w:rPr>
        <w:t xml:space="preserve">A CONTRATADA deverá comprovar a experiência e a competência do seu </w:t>
      </w:r>
      <w:r w:rsidR="00D225F5">
        <w:rPr>
          <w:rFonts w:ascii="Times New Roman" w:eastAsia="Times New Roman" w:hAnsi="Times New Roman" w:cs="Times New Roman"/>
          <w:sz w:val="24"/>
          <w:szCs w:val="24"/>
        </w:rPr>
        <w:t xml:space="preserve">responsável </w:t>
      </w:r>
      <w:r w:rsidRPr="00F538B0">
        <w:rPr>
          <w:rFonts w:ascii="Times New Roman" w:eastAsia="Times New Roman" w:hAnsi="Times New Roman" w:cs="Times New Roman"/>
          <w:sz w:val="24"/>
          <w:szCs w:val="24"/>
        </w:rPr>
        <w:t xml:space="preserve">técnico, necessária para executar os serviços, através de apresentação de </w:t>
      </w:r>
      <w:proofErr w:type="gramStart"/>
      <w:r w:rsidRPr="00F538B0">
        <w:rPr>
          <w:rFonts w:ascii="Times New Roman" w:hAnsi="Times New Roman" w:cs="Times New Roman"/>
          <w:sz w:val="24"/>
          <w:szCs w:val="24"/>
        </w:rPr>
        <w:t>Certidão(</w:t>
      </w:r>
      <w:proofErr w:type="spellStart"/>
      <w:proofErr w:type="gramEnd"/>
      <w:r w:rsidRPr="00F538B0">
        <w:rPr>
          <w:rFonts w:ascii="Times New Roman" w:hAnsi="Times New Roman" w:cs="Times New Roman"/>
          <w:sz w:val="24"/>
          <w:szCs w:val="24"/>
        </w:rPr>
        <w:t>ões</w:t>
      </w:r>
      <w:proofErr w:type="spellEnd"/>
      <w:r w:rsidRPr="00F538B0">
        <w:rPr>
          <w:rFonts w:ascii="Times New Roman" w:hAnsi="Times New Roman" w:cs="Times New Roman"/>
          <w:sz w:val="24"/>
          <w:szCs w:val="24"/>
        </w:rPr>
        <w:t>) de Acervo Técnico – CAT, expedidas por este(s) Conselho(s), que comprove(m) ter o(s) profissional(</w:t>
      </w:r>
      <w:proofErr w:type="spellStart"/>
      <w:r w:rsidRPr="00F538B0">
        <w:rPr>
          <w:rFonts w:ascii="Times New Roman" w:hAnsi="Times New Roman" w:cs="Times New Roman"/>
          <w:sz w:val="24"/>
          <w:szCs w:val="24"/>
        </w:rPr>
        <w:t>is</w:t>
      </w:r>
      <w:proofErr w:type="spellEnd"/>
      <w:r w:rsidRPr="00F538B0">
        <w:rPr>
          <w:rFonts w:ascii="Times New Roman" w:hAnsi="Times New Roman" w:cs="Times New Roman"/>
          <w:sz w:val="24"/>
          <w:szCs w:val="24"/>
        </w:rPr>
        <w:t>), executado para órgão ou entidade da administração pública direta ou indireta, federal estadual, municipal ou do Distrito Federal, ou ainda, para empresa privada, que não o próprio licitante (CNPJ diferente) serviços iguais e/ou semelhantes ao escopo deste CADERNO DE ENCARGOS.</w:t>
      </w:r>
    </w:p>
    <w:p w:rsidR="00F538B0" w:rsidRPr="00F538B0" w:rsidRDefault="00F538B0" w:rsidP="00F538B0">
      <w:pPr>
        <w:tabs>
          <w:tab w:val="left" w:pos="567"/>
        </w:tabs>
        <w:spacing w:after="0" w:line="360" w:lineRule="auto"/>
        <w:ind w:firstLine="567"/>
        <w:jc w:val="both"/>
        <w:rPr>
          <w:rFonts w:ascii="Times New Roman" w:eastAsia="Times New Roman" w:hAnsi="Times New Roman" w:cs="Times New Roman"/>
          <w:sz w:val="24"/>
          <w:szCs w:val="24"/>
        </w:rPr>
      </w:pPr>
      <w:r w:rsidRPr="00F538B0">
        <w:rPr>
          <w:rFonts w:ascii="Times New Roman" w:eastAsia="Times New Roman" w:hAnsi="Times New Roman" w:cs="Times New Roman"/>
          <w:sz w:val="24"/>
          <w:szCs w:val="24"/>
        </w:rPr>
        <w:t>A EMAP poderá exigir da CONTRATADA a substituição do técnico responsável pel</w:t>
      </w:r>
      <w:r w:rsidR="00A120D2">
        <w:rPr>
          <w:rFonts w:ascii="Times New Roman" w:eastAsia="Times New Roman" w:hAnsi="Times New Roman" w:cs="Times New Roman"/>
          <w:sz w:val="24"/>
          <w:szCs w:val="24"/>
        </w:rPr>
        <w:t>o</w:t>
      </w:r>
      <w:r w:rsidRPr="00F538B0">
        <w:rPr>
          <w:rFonts w:ascii="Times New Roman" w:eastAsia="Times New Roman" w:hAnsi="Times New Roman" w:cs="Times New Roman"/>
          <w:sz w:val="24"/>
          <w:szCs w:val="24"/>
        </w:rPr>
        <w:t xml:space="preserve"> </w:t>
      </w:r>
      <w:r w:rsidR="00A120D2">
        <w:rPr>
          <w:rFonts w:ascii="Times New Roman" w:eastAsia="Times New Roman" w:hAnsi="Times New Roman" w:cs="Times New Roman"/>
          <w:sz w:val="24"/>
          <w:szCs w:val="24"/>
        </w:rPr>
        <w:t>serviço</w:t>
      </w:r>
      <w:r w:rsidRPr="00F538B0">
        <w:rPr>
          <w:rFonts w:ascii="Times New Roman" w:eastAsia="Times New Roman" w:hAnsi="Times New Roman" w:cs="Times New Roman"/>
          <w:sz w:val="24"/>
          <w:szCs w:val="24"/>
        </w:rPr>
        <w:t xml:space="preserve"> que na não observância das especificações e projetos </w:t>
      </w:r>
      <w:proofErr w:type="gramStart"/>
      <w:r w:rsidRPr="00F538B0">
        <w:rPr>
          <w:rFonts w:ascii="Times New Roman" w:eastAsia="Times New Roman" w:hAnsi="Times New Roman" w:cs="Times New Roman"/>
          <w:sz w:val="24"/>
          <w:szCs w:val="24"/>
        </w:rPr>
        <w:t>venham</w:t>
      </w:r>
      <w:proofErr w:type="gramEnd"/>
      <w:r w:rsidRPr="00F538B0">
        <w:rPr>
          <w:rFonts w:ascii="Times New Roman" w:eastAsia="Times New Roman" w:hAnsi="Times New Roman" w:cs="Times New Roman"/>
          <w:sz w:val="24"/>
          <w:szCs w:val="24"/>
        </w:rPr>
        <w:t xml:space="preserve"> a executar serviços com qualidade inferior às estabelecidas neste CADERNO DE ENCARGOS, bem como atrasos parciais do cronograma físico que impliquem na prorrogação do prazo final d</w:t>
      </w:r>
      <w:r w:rsidR="00A120D2">
        <w:rPr>
          <w:rFonts w:ascii="Times New Roman" w:eastAsia="Times New Roman" w:hAnsi="Times New Roman" w:cs="Times New Roman"/>
          <w:sz w:val="24"/>
          <w:szCs w:val="24"/>
        </w:rPr>
        <w:t>o</w:t>
      </w:r>
      <w:r w:rsidRPr="00F538B0">
        <w:rPr>
          <w:rFonts w:ascii="Times New Roman" w:eastAsia="Times New Roman" w:hAnsi="Times New Roman" w:cs="Times New Roman"/>
          <w:sz w:val="24"/>
          <w:szCs w:val="24"/>
        </w:rPr>
        <w:t xml:space="preserve"> </w:t>
      </w:r>
      <w:r w:rsidR="00A120D2">
        <w:rPr>
          <w:rFonts w:ascii="Times New Roman" w:eastAsia="Times New Roman" w:hAnsi="Times New Roman" w:cs="Times New Roman"/>
          <w:sz w:val="24"/>
          <w:szCs w:val="24"/>
        </w:rPr>
        <w:t>mesmo</w:t>
      </w:r>
      <w:r w:rsidRPr="00F538B0">
        <w:rPr>
          <w:rFonts w:ascii="Times New Roman" w:eastAsia="Times New Roman" w:hAnsi="Times New Roman" w:cs="Times New Roman"/>
          <w:sz w:val="24"/>
          <w:szCs w:val="24"/>
        </w:rPr>
        <w:t xml:space="preserve">. </w:t>
      </w:r>
    </w:p>
    <w:p w:rsidR="00F538B0" w:rsidRDefault="00F538B0" w:rsidP="00F538B0">
      <w:pPr>
        <w:tabs>
          <w:tab w:val="left" w:pos="567"/>
        </w:tabs>
        <w:spacing w:after="0" w:line="360" w:lineRule="auto"/>
        <w:ind w:firstLine="567"/>
        <w:jc w:val="both"/>
        <w:rPr>
          <w:rFonts w:ascii="Times New Roman" w:eastAsia="Times New Roman" w:hAnsi="Times New Roman" w:cs="Times New Roman"/>
          <w:sz w:val="24"/>
          <w:szCs w:val="24"/>
        </w:rPr>
      </w:pPr>
      <w:r w:rsidRPr="00F538B0">
        <w:rPr>
          <w:rFonts w:ascii="Times New Roman" w:eastAsia="Times New Roman" w:hAnsi="Times New Roman" w:cs="Times New Roman"/>
          <w:sz w:val="24"/>
          <w:szCs w:val="24"/>
        </w:rPr>
        <w:t xml:space="preserve">Todo o contato entre a FISCALIZAÇÃO e a CONTRATADA será realizado pelo </w:t>
      </w:r>
      <w:r w:rsidR="00D225F5">
        <w:rPr>
          <w:rFonts w:ascii="Times New Roman" w:eastAsia="Times New Roman" w:hAnsi="Times New Roman" w:cs="Times New Roman"/>
          <w:sz w:val="24"/>
          <w:szCs w:val="24"/>
        </w:rPr>
        <w:t xml:space="preserve">Responsável </w:t>
      </w:r>
      <w:r w:rsidRPr="00F538B0">
        <w:rPr>
          <w:rFonts w:ascii="Times New Roman" w:eastAsia="Times New Roman" w:hAnsi="Times New Roman" w:cs="Times New Roman"/>
          <w:sz w:val="24"/>
          <w:szCs w:val="24"/>
        </w:rPr>
        <w:t>Técnico preposto do CONTRATADO. Eventualmente, o contato poderá ser realizado por outro Técnico do quadro da CONTRATADA, desde que o mesmo possua autonomia para tomar decisões técnico-administrativas ligadas à obra/serviço.</w:t>
      </w:r>
    </w:p>
    <w:p w:rsidR="00730238" w:rsidRPr="00F538B0" w:rsidRDefault="00730238" w:rsidP="00F538B0">
      <w:pPr>
        <w:tabs>
          <w:tab w:val="left" w:pos="567"/>
        </w:tabs>
        <w:spacing w:after="0" w:line="360"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Fazem parte da rotina de Administração da Obra, as reuniões semanais que irão acompanhar e controlar os resultados de desempenho e de qualidade da mesma.</w:t>
      </w:r>
    </w:p>
    <w:p w:rsidR="00F538B0" w:rsidRPr="00151179" w:rsidRDefault="00F538B0" w:rsidP="00F538B0">
      <w:pPr>
        <w:pStyle w:val="PargrafodaLista"/>
        <w:spacing w:line="360" w:lineRule="auto"/>
        <w:ind w:left="567"/>
        <w:jc w:val="both"/>
        <w:rPr>
          <w:rFonts w:ascii="Times New Roman" w:hAnsi="Times New Roman" w:cs="Times New Roman"/>
          <w:sz w:val="24"/>
          <w:szCs w:val="24"/>
        </w:rPr>
      </w:pPr>
    </w:p>
    <w:tbl>
      <w:tblPr>
        <w:tblStyle w:val="SombreamentoClaro"/>
        <w:tblW w:w="0" w:type="auto"/>
        <w:tblLook w:val="04A0" w:firstRow="1" w:lastRow="0" w:firstColumn="1" w:lastColumn="0" w:noHBand="0" w:noVBand="1"/>
      </w:tblPr>
      <w:tblGrid>
        <w:gridCol w:w="9211"/>
      </w:tblGrid>
      <w:tr w:rsidR="00091E6C" w:rsidRPr="000A16DC" w:rsidTr="000A16D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11" w:type="dxa"/>
          </w:tcPr>
          <w:p w:rsidR="00091E6C" w:rsidRPr="000A16DC" w:rsidRDefault="00091E6C" w:rsidP="00FD22FD">
            <w:pPr>
              <w:pStyle w:val="Ttulo2"/>
              <w:outlineLvl w:val="1"/>
              <w:rPr>
                <w:rFonts w:ascii="Times New Roman" w:hAnsi="Times New Roman" w:cs="Times New Roman"/>
                <w:b/>
                <w:color w:val="000000" w:themeColor="text1"/>
                <w:sz w:val="24"/>
                <w:szCs w:val="24"/>
              </w:rPr>
            </w:pPr>
            <w:bookmarkStart w:id="11" w:name="_Toc418494520"/>
            <w:r w:rsidRPr="000A16DC">
              <w:rPr>
                <w:rFonts w:ascii="Times New Roman" w:hAnsi="Times New Roman" w:cs="Times New Roman"/>
                <w:b/>
                <w:color w:val="000000" w:themeColor="text1"/>
                <w:sz w:val="24"/>
                <w:szCs w:val="24"/>
              </w:rPr>
              <w:t>7.</w:t>
            </w:r>
            <w:r w:rsidR="00FD22FD">
              <w:rPr>
                <w:rFonts w:ascii="Times New Roman" w:hAnsi="Times New Roman" w:cs="Times New Roman"/>
                <w:b/>
                <w:color w:val="000000" w:themeColor="text1"/>
                <w:sz w:val="24"/>
                <w:szCs w:val="24"/>
              </w:rPr>
              <w:t>4</w:t>
            </w:r>
            <w:r w:rsidRPr="000A16DC">
              <w:rPr>
                <w:rFonts w:ascii="Times New Roman" w:hAnsi="Times New Roman" w:cs="Times New Roman"/>
                <w:b/>
                <w:color w:val="000000" w:themeColor="text1"/>
                <w:sz w:val="24"/>
                <w:szCs w:val="24"/>
              </w:rPr>
              <w:t xml:space="preserve"> Demolições e Re</w:t>
            </w:r>
            <w:r w:rsidR="00244722" w:rsidRPr="000A16DC">
              <w:rPr>
                <w:rFonts w:ascii="Times New Roman" w:hAnsi="Times New Roman" w:cs="Times New Roman"/>
                <w:b/>
                <w:color w:val="000000" w:themeColor="text1"/>
                <w:sz w:val="24"/>
                <w:szCs w:val="24"/>
              </w:rPr>
              <w:t>tir</w:t>
            </w:r>
            <w:r w:rsidRPr="000A16DC">
              <w:rPr>
                <w:rFonts w:ascii="Times New Roman" w:hAnsi="Times New Roman" w:cs="Times New Roman"/>
                <w:b/>
                <w:color w:val="000000" w:themeColor="text1"/>
                <w:sz w:val="24"/>
                <w:szCs w:val="24"/>
              </w:rPr>
              <w:t>ada</w:t>
            </w:r>
            <w:bookmarkEnd w:id="11"/>
          </w:p>
        </w:tc>
      </w:tr>
    </w:tbl>
    <w:p w:rsidR="00091E6C" w:rsidRDefault="00091E6C" w:rsidP="00091E6C">
      <w:pPr>
        <w:pStyle w:val="PargrafodaLista"/>
        <w:spacing w:line="360" w:lineRule="auto"/>
        <w:ind w:left="567"/>
        <w:jc w:val="both"/>
        <w:rPr>
          <w:rFonts w:ascii="Times New Roman" w:hAnsi="Times New Roman" w:cs="Times New Roman"/>
          <w:sz w:val="24"/>
          <w:szCs w:val="24"/>
        </w:rPr>
      </w:pPr>
    </w:p>
    <w:p w:rsidR="00A151CB" w:rsidRPr="000378FB" w:rsidRDefault="00A151CB" w:rsidP="00FD22FD">
      <w:pPr>
        <w:pStyle w:val="Corpodetexto"/>
        <w:tabs>
          <w:tab w:val="left" w:pos="851"/>
        </w:tabs>
        <w:spacing w:after="0" w:line="360" w:lineRule="auto"/>
        <w:ind w:firstLine="567"/>
        <w:jc w:val="both"/>
        <w:rPr>
          <w:bCs/>
          <w:color w:val="000000"/>
        </w:rPr>
      </w:pPr>
      <w:r w:rsidRPr="000378FB">
        <w:rPr>
          <w:bCs/>
          <w:color w:val="000000"/>
        </w:rPr>
        <w:t>Toda e qualquer demolição só poderá ser iniciada após a libera</w:t>
      </w:r>
      <w:r w:rsidR="00FD22FD">
        <w:rPr>
          <w:bCs/>
          <w:color w:val="000000"/>
        </w:rPr>
        <w:t xml:space="preserve">ção por parte da FISCALIZAÇÃO. </w:t>
      </w:r>
    </w:p>
    <w:p w:rsidR="00A151CB" w:rsidRPr="000378FB" w:rsidRDefault="00A151CB" w:rsidP="00A151CB">
      <w:pPr>
        <w:pStyle w:val="Corpodetexto"/>
        <w:tabs>
          <w:tab w:val="left" w:pos="851"/>
        </w:tabs>
        <w:spacing w:after="0" w:line="360" w:lineRule="auto"/>
        <w:ind w:firstLine="567"/>
        <w:jc w:val="both"/>
        <w:rPr>
          <w:bCs/>
          <w:color w:val="000000"/>
        </w:rPr>
      </w:pPr>
      <w:r w:rsidRPr="000378FB">
        <w:rPr>
          <w:bCs/>
          <w:color w:val="000000"/>
        </w:rPr>
        <w:t>A CONTRATADA deverá fornecer, para aprovação da FISCALIZAÇÃO, informações descrevendo as diversas fases da demolição previstas no projeto e estabelecendo os procedimentos a serem adotados.</w:t>
      </w:r>
    </w:p>
    <w:p w:rsidR="00A151CB" w:rsidRPr="000378FB" w:rsidRDefault="00A151CB" w:rsidP="00A151CB">
      <w:pPr>
        <w:pStyle w:val="Corpodetexto"/>
        <w:tabs>
          <w:tab w:val="left" w:pos="851"/>
        </w:tabs>
        <w:spacing w:after="0" w:line="360" w:lineRule="auto"/>
        <w:ind w:firstLine="567"/>
        <w:jc w:val="both"/>
        <w:rPr>
          <w:bCs/>
          <w:color w:val="000000"/>
        </w:rPr>
      </w:pPr>
      <w:r w:rsidRPr="000378FB">
        <w:rPr>
          <w:bCs/>
          <w:color w:val="000000"/>
        </w:rPr>
        <w:t xml:space="preserve">As partes a serem demolidas deverão ser previamente molhadas para evitar poeira em </w:t>
      </w:r>
      <w:r w:rsidRPr="000378FB">
        <w:rPr>
          <w:bCs/>
          <w:color w:val="000000"/>
        </w:rPr>
        <w:lastRenderedPageBreak/>
        <w:t>excesso durante o processo de demolição. Os materiais provenientes da demolição serão convenientemente removidos para locais indicados pela FISCALIZAÇÃO.</w:t>
      </w:r>
    </w:p>
    <w:p w:rsidR="00A151CB" w:rsidRPr="000378FB" w:rsidRDefault="00A151CB" w:rsidP="00A151CB">
      <w:pPr>
        <w:pStyle w:val="Corpodetexto"/>
        <w:tabs>
          <w:tab w:val="left" w:pos="851"/>
        </w:tabs>
        <w:spacing w:after="0" w:line="360" w:lineRule="auto"/>
        <w:ind w:firstLine="567"/>
        <w:jc w:val="both"/>
        <w:rPr>
          <w:bCs/>
          <w:color w:val="000000"/>
        </w:rPr>
      </w:pPr>
      <w:r w:rsidRPr="000378FB">
        <w:rPr>
          <w:bCs/>
          <w:color w:val="000000"/>
        </w:rPr>
        <w:t xml:space="preserve">A CONTRATADA deverá ao longo da obra manter o canteiro de serviço limpo e organizado, removendo todo o entulho, periodicamente. </w:t>
      </w:r>
    </w:p>
    <w:p w:rsidR="00FA0FA0" w:rsidRDefault="00FA0FA0" w:rsidP="00A151CB">
      <w:pPr>
        <w:pStyle w:val="PargrafodaLista"/>
        <w:spacing w:line="360" w:lineRule="auto"/>
        <w:ind w:left="0" w:firstLine="567"/>
        <w:jc w:val="both"/>
        <w:rPr>
          <w:rFonts w:ascii="Times New Roman" w:hAnsi="Times New Roman" w:cs="Times New Roman"/>
          <w:sz w:val="24"/>
          <w:szCs w:val="24"/>
        </w:rPr>
      </w:pPr>
      <w:r>
        <w:rPr>
          <w:rFonts w:ascii="Times New Roman" w:hAnsi="Times New Roman" w:cs="Times New Roman"/>
          <w:sz w:val="24"/>
          <w:szCs w:val="24"/>
        </w:rPr>
        <w:t xml:space="preserve">Fazem parte das etapas de demolições e retiradas, devendo as mesmas </w:t>
      </w:r>
      <w:proofErr w:type="gramStart"/>
      <w:r>
        <w:rPr>
          <w:rFonts w:ascii="Times New Roman" w:hAnsi="Times New Roman" w:cs="Times New Roman"/>
          <w:sz w:val="24"/>
          <w:szCs w:val="24"/>
        </w:rPr>
        <w:t>serem</w:t>
      </w:r>
      <w:proofErr w:type="gramEnd"/>
      <w:r>
        <w:rPr>
          <w:rFonts w:ascii="Times New Roman" w:hAnsi="Times New Roman" w:cs="Times New Roman"/>
          <w:sz w:val="24"/>
          <w:szCs w:val="24"/>
        </w:rPr>
        <w:t xml:space="preserve"> planejadas e devidamente aprovad</w:t>
      </w:r>
      <w:r w:rsidR="00FD22FD">
        <w:rPr>
          <w:rFonts w:ascii="Times New Roman" w:hAnsi="Times New Roman" w:cs="Times New Roman"/>
          <w:sz w:val="24"/>
          <w:szCs w:val="24"/>
        </w:rPr>
        <w:t>as junto a FISCALIZAÇÃO da EMAP:</w:t>
      </w:r>
    </w:p>
    <w:p w:rsidR="00581578" w:rsidRPr="00581578" w:rsidRDefault="00581578" w:rsidP="00581578">
      <w:pPr>
        <w:pStyle w:val="PargrafodaLista"/>
        <w:numPr>
          <w:ilvl w:val="0"/>
          <w:numId w:val="12"/>
        </w:numPr>
        <w:spacing w:line="360" w:lineRule="auto"/>
        <w:jc w:val="both"/>
        <w:rPr>
          <w:rFonts w:ascii="Times New Roman" w:hAnsi="Times New Roman" w:cs="Times New Roman"/>
          <w:sz w:val="24"/>
          <w:szCs w:val="24"/>
        </w:rPr>
      </w:pPr>
      <w:r w:rsidRPr="00581578">
        <w:rPr>
          <w:rFonts w:ascii="Times New Roman" w:hAnsi="Times New Roman" w:cs="Times New Roman"/>
          <w:sz w:val="24"/>
          <w:szCs w:val="24"/>
        </w:rPr>
        <w:t xml:space="preserve">Demolição de </w:t>
      </w:r>
      <w:r w:rsidR="00FD22FD">
        <w:rPr>
          <w:rFonts w:ascii="Times New Roman" w:hAnsi="Times New Roman" w:cs="Times New Roman"/>
          <w:sz w:val="24"/>
          <w:szCs w:val="24"/>
        </w:rPr>
        <w:t>calçada em concreto</w:t>
      </w:r>
      <w:r w:rsidRPr="00581578">
        <w:rPr>
          <w:rFonts w:ascii="Times New Roman" w:hAnsi="Times New Roman" w:cs="Times New Roman"/>
          <w:sz w:val="24"/>
          <w:szCs w:val="24"/>
        </w:rPr>
        <w:t>;</w:t>
      </w:r>
    </w:p>
    <w:p w:rsidR="00581578" w:rsidRPr="00581578" w:rsidRDefault="00581578" w:rsidP="00581578">
      <w:pPr>
        <w:pStyle w:val="PargrafodaLista"/>
        <w:numPr>
          <w:ilvl w:val="0"/>
          <w:numId w:val="12"/>
        </w:numPr>
        <w:spacing w:line="360" w:lineRule="auto"/>
        <w:jc w:val="both"/>
        <w:rPr>
          <w:rFonts w:ascii="Times New Roman" w:hAnsi="Times New Roman" w:cs="Times New Roman"/>
          <w:sz w:val="24"/>
          <w:szCs w:val="24"/>
        </w:rPr>
      </w:pPr>
      <w:r w:rsidRPr="00581578">
        <w:rPr>
          <w:rFonts w:ascii="Times New Roman" w:hAnsi="Times New Roman" w:cs="Times New Roman"/>
          <w:sz w:val="24"/>
          <w:szCs w:val="24"/>
        </w:rPr>
        <w:t xml:space="preserve">Demolição de </w:t>
      </w:r>
      <w:r w:rsidR="00FD22FD">
        <w:rPr>
          <w:rFonts w:ascii="Times New Roman" w:hAnsi="Times New Roman" w:cs="Times New Roman"/>
          <w:sz w:val="24"/>
          <w:szCs w:val="24"/>
        </w:rPr>
        <w:t>asfalto;</w:t>
      </w:r>
    </w:p>
    <w:p w:rsidR="00581578" w:rsidRPr="00581578" w:rsidRDefault="00FD22FD" w:rsidP="00581578">
      <w:pPr>
        <w:pStyle w:val="PargrafodaLista"/>
        <w:numPr>
          <w:ilvl w:val="0"/>
          <w:numId w:val="12"/>
        </w:numPr>
        <w:spacing w:line="360" w:lineRule="auto"/>
        <w:jc w:val="both"/>
        <w:rPr>
          <w:rFonts w:ascii="Times New Roman" w:hAnsi="Times New Roman" w:cs="Times New Roman"/>
          <w:sz w:val="24"/>
          <w:szCs w:val="24"/>
        </w:rPr>
      </w:pPr>
      <w:r>
        <w:rPr>
          <w:rFonts w:ascii="Times New Roman" w:hAnsi="Times New Roman" w:cs="Times New Roman"/>
          <w:sz w:val="24"/>
          <w:szCs w:val="24"/>
        </w:rPr>
        <w:t>Escavação de material de 1ª categoria</w:t>
      </w:r>
      <w:r w:rsidR="00581578" w:rsidRPr="00581578">
        <w:rPr>
          <w:rFonts w:ascii="Times New Roman" w:hAnsi="Times New Roman" w:cs="Times New Roman"/>
          <w:sz w:val="24"/>
          <w:szCs w:val="24"/>
        </w:rPr>
        <w:t>;</w:t>
      </w:r>
    </w:p>
    <w:p w:rsidR="00581578" w:rsidRDefault="00581578" w:rsidP="00581578">
      <w:pPr>
        <w:pStyle w:val="PargrafodaLista"/>
        <w:numPr>
          <w:ilvl w:val="0"/>
          <w:numId w:val="12"/>
        </w:numPr>
        <w:spacing w:line="360" w:lineRule="auto"/>
        <w:jc w:val="both"/>
        <w:rPr>
          <w:rFonts w:ascii="Times New Roman" w:hAnsi="Times New Roman" w:cs="Times New Roman"/>
          <w:sz w:val="24"/>
          <w:szCs w:val="24"/>
        </w:rPr>
      </w:pPr>
      <w:r w:rsidRPr="00581578">
        <w:rPr>
          <w:rFonts w:ascii="Times New Roman" w:hAnsi="Times New Roman" w:cs="Times New Roman"/>
          <w:sz w:val="24"/>
          <w:szCs w:val="24"/>
        </w:rPr>
        <w:t>Carga manual de entulho</w:t>
      </w:r>
      <w:r>
        <w:rPr>
          <w:rFonts w:ascii="Times New Roman" w:hAnsi="Times New Roman" w:cs="Times New Roman"/>
          <w:sz w:val="24"/>
          <w:szCs w:val="24"/>
        </w:rPr>
        <w:t>, transporte e Descarga</w:t>
      </w:r>
      <w:r w:rsidRPr="00581578">
        <w:rPr>
          <w:rFonts w:ascii="Times New Roman" w:hAnsi="Times New Roman" w:cs="Times New Roman"/>
          <w:sz w:val="24"/>
          <w:szCs w:val="24"/>
        </w:rPr>
        <w:t xml:space="preserve"> em caminhão basculante </w:t>
      </w:r>
      <w:proofErr w:type="gramStart"/>
      <w:r w:rsidRPr="00581578">
        <w:rPr>
          <w:rFonts w:ascii="Times New Roman" w:hAnsi="Times New Roman" w:cs="Times New Roman"/>
          <w:sz w:val="24"/>
          <w:szCs w:val="24"/>
        </w:rPr>
        <w:t>6</w:t>
      </w:r>
      <w:proofErr w:type="gramEnd"/>
      <w:r w:rsidRPr="00581578">
        <w:rPr>
          <w:rFonts w:ascii="Times New Roman" w:hAnsi="Times New Roman" w:cs="Times New Roman"/>
          <w:sz w:val="24"/>
          <w:szCs w:val="24"/>
        </w:rPr>
        <w:t xml:space="preserve"> m3</w:t>
      </w:r>
      <w:r w:rsidR="00FD22FD">
        <w:rPr>
          <w:rFonts w:ascii="Times New Roman" w:hAnsi="Times New Roman" w:cs="Times New Roman"/>
          <w:sz w:val="24"/>
          <w:szCs w:val="24"/>
        </w:rPr>
        <w:t>.</w:t>
      </w:r>
    </w:p>
    <w:p w:rsidR="00EE6038" w:rsidRPr="00581578" w:rsidRDefault="00EE6038" w:rsidP="009E7572">
      <w:pPr>
        <w:pStyle w:val="PargrafodaLista"/>
        <w:spacing w:line="360" w:lineRule="auto"/>
        <w:ind w:left="1287"/>
        <w:jc w:val="both"/>
        <w:rPr>
          <w:rFonts w:ascii="Times New Roman" w:hAnsi="Times New Roman" w:cs="Times New Roman"/>
          <w:sz w:val="24"/>
          <w:szCs w:val="24"/>
        </w:rPr>
      </w:pPr>
    </w:p>
    <w:tbl>
      <w:tblPr>
        <w:tblStyle w:val="SombreamentoClaro"/>
        <w:tblW w:w="0" w:type="auto"/>
        <w:tblLook w:val="04A0" w:firstRow="1" w:lastRow="0" w:firstColumn="1" w:lastColumn="0" w:noHBand="0" w:noVBand="1"/>
      </w:tblPr>
      <w:tblGrid>
        <w:gridCol w:w="9211"/>
      </w:tblGrid>
      <w:tr w:rsidR="009E7572" w:rsidTr="000A16D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11" w:type="dxa"/>
          </w:tcPr>
          <w:p w:rsidR="009E7572" w:rsidRDefault="00E20005" w:rsidP="00FD22FD">
            <w:pPr>
              <w:pStyle w:val="PargrafodaLista"/>
              <w:spacing w:line="360" w:lineRule="auto"/>
              <w:ind w:left="0"/>
              <w:jc w:val="both"/>
              <w:outlineLvl w:val="1"/>
              <w:rPr>
                <w:rFonts w:ascii="Times New Roman" w:hAnsi="Times New Roman" w:cs="Times New Roman"/>
                <w:sz w:val="24"/>
                <w:szCs w:val="24"/>
              </w:rPr>
            </w:pPr>
            <w:bookmarkStart w:id="12" w:name="_Toc418494521"/>
            <w:r>
              <w:rPr>
                <w:rFonts w:ascii="Times New Roman" w:hAnsi="Times New Roman" w:cs="Times New Roman"/>
                <w:sz w:val="24"/>
                <w:szCs w:val="24"/>
              </w:rPr>
              <w:t>7.</w:t>
            </w:r>
            <w:r w:rsidR="00FD22FD">
              <w:rPr>
                <w:rFonts w:ascii="Times New Roman" w:hAnsi="Times New Roman" w:cs="Times New Roman"/>
                <w:sz w:val="24"/>
                <w:szCs w:val="24"/>
              </w:rPr>
              <w:t>5</w:t>
            </w:r>
            <w:r>
              <w:rPr>
                <w:rFonts w:ascii="Times New Roman" w:hAnsi="Times New Roman" w:cs="Times New Roman"/>
                <w:sz w:val="24"/>
                <w:szCs w:val="24"/>
              </w:rPr>
              <w:t xml:space="preserve"> </w:t>
            </w:r>
            <w:r w:rsidR="00FD22FD">
              <w:rPr>
                <w:rFonts w:ascii="Times New Roman" w:hAnsi="Times New Roman" w:cs="Times New Roman"/>
                <w:color w:val="auto"/>
                <w:sz w:val="24"/>
                <w:szCs w:val="24"/>
              </w:rPr>
              <w:t>Bases e Fundações</w:t>
            </w:r>
            <w:bookmarkEnd w:id="12"/>
          </w:p>
        </w:tc>
      </w:tr>
    </w:tbl>
    <w:p w:rsidR="009E7572" w:rsidRDefault="00AA3B36" w:rsidP="009E7572">
      <w:pPr>
        <w:pStyle w:val="PargrafodaLista"/>
        <w:spacing w:line="360" w:lineRule="auto"/>
        <w:ind w:left="567"/>
        <w:jc w:val="both"/>
        <w:rPr>
          <w:rFonts w:ascii="Times New Roman" w:hAnsi="Times New Roman" w:cs="Times New Roman"/>
          <w:b/>
          <w:sz w:val="24"/>
          <w:szCs w:val="24"/>
        </w:rPr>
      </w:pPr>
      <w:r w:rsidRPr="00AA3B36">
        <w:rPr>
          <w:rFonts w:ascii="Times New Roman" w:hAnsi="Times New Roman" w:cs="Times New Roman"/>
          <w:b/>
          <w:sz w:val="24"/>
          <w:szCs w:val="24"/>
        </w:rPr>
        <w:t>7.</w:t>
      </w:r>
      <w:r w:rsidR="00FD22FD">
        <w:rPr>
          <w:rFonts w:ascii="Times New Roman" w:hAnsi="Times New Roman" w:cs="Times New Roman"/>
          <w:b/>
          <w:sz w:val="24"/>
          <w:szCs w:val="24"/>
        </w:rPr>
        <w:t>5</w:t>
      </w:r>
      <w:r w:rsidRPr="00AA3B36">
        <w:rPr>
          <w:rFonts w:ascii="Times New Roman" w:hAnsi="Times New Roman" w:cs="Times New Roman"/>
          <w:b/>
          <w:sz w:val="24"/>
          <w:szCs w:val="24"/>
        </w:rPr>
        <w:t xml:space="preserve">.1 </w:t>
      </w:r>
      <w:r w:rsidR="00FD22FD">
        <w:rPr>
          <w:rFonts w:ascii="Times New Roman" w:hAnsi="Times New Roman" w:cs="Times New Roman"/>
          <w:b/>
          <w:sz w:val="24"/>
          <w:szCs w:val="24"/>
        </w:rPr>
        <w:t xml:space="preserve">Concreto </w:t>
      </w:r>
      <w:proofErr w:type="spellStart"/>
      <w:r w:rsidR="00FD22FD">
        <w:rPr>
          <w:rFonts w:ascii="Times New Roman" w:hAnsi="Times New Roman" w:cs="Times New Roman"/>
          <w:b/>
          <w:sz w:val="24"/>
          <w:szCs w:val="24"/>
        </w:rPr>
        <w:t>fck</w:t>
      </w:r>
      <w:proofErr w:type="spellEnd"/>
      <w:r w:rsidR="00FD22FD">
        <w:rPr>
          <w:rFonts w:ascii="Times New Roman" w:hAnsi="Times New Roman" w:cs="Times New Roman"/>
          <w:b/>
          <w:sz w:val="24"/>
          <w:szCs w:val="24"/>
        </w:rPr>
        <w:t>&gt;=</w:t>
      </w:r>
      <w:proofErr w:type="gramStart"/>
      <w:r w:rsidR="00FD22FD">
        <w:rPr>
          <w:rFonts w:ascii="Times New Roman" w:hAnsi="Times New Roman" w:cs="Times New Roman"/>
          <w:b/>
          <w:sz w:val="24"/>
          <w:szCs w:val="24"/>
        </w:rPr>
        <w:t>15MPa</w:t>
      </w:r>
      <w:proofErr w:type="gramEnd"/>
    </w:p>
    <w:p w:rsidR="00EE6038" w:rsidRPr="00AA3B36" w:rsidRDefault="00EE6038" w:rsidP="009E7572">
      <w:pPr>
        <w:pStyle w:val="PargrafodaLista"/>
        <w:spacing w:line="360" w:lineRule="auto"/>
        <w:ind w:left="567"/>
        <w:jc w:val="both"/>
        <w:rPr>
          <w:rFonts w:ascii="Times New Roman" w:hAnsi="Times New Roman" w:cs="Times New Roman"/>
          <w:b/>
          <w:sz w:val="24"/>
          <w:szCs w:val="24"/>
        </w:rPr>
      </w:pPr>
    </w:p>
    <w:p w:rsidR="00FA0C03" w:rsidRDefault="00FD22FD" w:rsidP="009E7572">
      <w:pPr>
        <w:pStyle w:val="PargrafodaLista"/>
        <w:spacing w:line="360" w:lineRule="auto"/>
        <w:ind w:left="0" w:firstLine="567"/>
        <w:jc w:val="both"/>
        <w:rPr>
          <w:rFonts w:ascii="Times New Roman" w:hAnsi="Times New Roman" w:cs="Times New Roman"/>
          <w:sz w:val="24"/>
          <w:szCs w:val="24"/>
        </w:rPr>
      </w:pPr>
      <w:r>
        <w:rPr>
          <w:rFonts w:ascii="Times New Roman" w:hAnsi="Times New Roman" w:cs="Times New Roman"/>
          <w:sz w:val="24"/>
          <w:szCs w:val="24"/>
        </w:rPr>
        <w:t>Para fixação das placas fixas, após posicionamento das mesmas na cava, será executada concretagem de sua base nas dimensões de 40x40x50cm</w:t>
      </w:r>
      <w:r w:rsidR="009E7572">
        <w:rPr>
          <w:rFonts w:ascii="Times New Roman" w:hAnsi="Times New Roman" w:cs="Times New Roman"/>
          <w:sz w:val="24"/>
          <w:szCs w:val="24"/>
        </w:rPr>
        <w:t xml:space="preserve">. </w:t>
      </w:r>
    </w:p>
    <w:p w:rsidR="00FD22FD" w:rsidRDefault="00FD22FD" w:rsidP="009E7572">
      <w:pPr>
        <w:pStyle w:val="PargrafodaLista"/>
        <w:spacing w:line="360" w:lineRule="auto"/>
        <w:ind w:left="0" w:firstLine="567"/>
        <w:jc w:val="both"/>
        <w:rPr>
          <w:rFonts w:ascii="Times New Roman" w:hAnsi="Times New Roman" w:cs="Times New Roman"/>
          <w:sz w:val="24"/>
          <w:szCs w:val="24"/>
        </w:rPr>
      </w:pPr>
      <w:r>
        <w:rPr>
          <w:rFonts w:ascii="Times New Roman" w:hAnsi="Times New Roman" w:cs="Times New Roman"/>
          <w:sz w:val="24"/>
          <w:szCs w:val="24"/>
        </w:rPr>
        <w:t xml:space="preserve">Este concreto terá seu preparo mecânico e deverá seguir as especificações </w:t>
      </w:r>
      <w:proofErr w:type="gramStart"/>
      <w:r>
        <w:rPr>
          <w:rFonts w:ascii="Times New Roman" w:hAnsi="Times New Roman" w:cs="Times New Roman"/>
          <w:sz w:val="24"/>
          <w:szCs w:val="24"/>
        </w:rPr>
        <w:t>da normas</w:t>
      </w:r>
      <w:proofErr w:type="gramEnd"/>
      <w:r>
        <w:rPr>
          <w:rFonts w:ascii="Times New Roman" w:hAnsi="Times New Roman" w:cs="Times New Roman"/>
          <w:sz w:val="24"/>
          <w:szCs w:val="24"/>
        </w:rPr>
        <w:t xml:space="preserve"> técnicas específicas.</w:t>
      </w:r>
    </w:p>
    <w:p w:rsidR="00346DFD" w:rsidRDefault="00FD22FD" w:rsidP="00933C30">
      <w:pPr>
        <w:pStyle w:val="PargrafodaLista"/>
        <w:spacing w:line="360" w:lineRule="auto"/>
        <w:ind w:left="0" w:firstLine="567"/>
        <w:rPr>
          <w:rFonts w:ascii="Times New Roman" w:hAnsi="Times New Roman" w:cs="Times New Roman"/>
          <w:sz w:val="24"/>
          <w:szCs w:val="24"/>
        </w:rPr>
      </w:pPr>
      <w:r>
        <w:rPr>
          <w:rFonts w:ascii="Times New Roman" w:hAnsi="Times New Roman" w:cs="Times New Roman"/>
          <w:sz w:val="24"/>
          <w:szCs w:val="24"/>
        </w:rPr>
        <w:t>Não se faz necessário promover a cura deste concreto</w:t>
      </w:r>
      <w:r w:rsidR="00C83A76">
        <w:rPr>
          <w:rFonts w:ascii="Times New Roman" w:hAnsi="Times New Roman" w:cs="Times New Roman"/>
          <w:sz w:val="24"/>
          <w:szCs w:val="24"/>
        </w:rPr>
        <w:t>, porém se deve garantir a integridade de sua superfície, evitando a formação de trincas.</w:t>
      </w:r>
    </w:p>
    <w:p w:rsidR="00C83A76" w:rsidRDefault="00C83A76" w:rsidP="00C83A76">
      <w:pPr>
        <w:pStyle w:val="PargrafodaLista"/>
        <w:spacing w:line="360" w:lineRule="auto"/>
        <w:ind w:left="567"/>
        <w:jc w:val="both"/>
        <w:rPr>
          <w:rFonts w:ascii="Times New Roman" w:hAnsi="Times New Roman" w:cs="Times New Roman"/>
          <w:b/>
          <w:sz w:val="24"/>
          <w:szCs w:val="24"/>
        </w:rPr>
      </w:pPr>
      <w:r w:rsidRPr="00AA3B36">
        <w:rPr>
          <w:rFonts w:ascii="Times New Roman" w:hAnsi="Times New Roman" w:cs="Times New Roman"/>
          <w:b/>
          <w:sz w:val="24"/>
          <w:szCs w:val="24"/>
        </w:rPr>
        <w:t>7.</w:t>
      </w:r>
      <w:r>
        <w:rPr>
          <w:rFonts w:ascii="Times New Roman" w:hAnsi="Times New Roman" w:cs="Times New Roman"/>
          <w:b/>
          <w:sz w:val="24"/>
          <w:szCs w:val="24"/>
        </w:rPr>
        <w:t>5</w:t>
      </w:r>
      <w:r w:rsidRPr="00AA3B36">
        <w:rPr>
          <w:rFonts w:ascii="Times New Roman" w:hAnsi="Times New Roman" w:cs="Times New Roman"/>
          <w:b/>
          <w:sz w:val="24"/>
          <w:szCs w:val="24"/>
        </w:rPr>
        <w:t>.</w:t>
      </w:r>
      <w:r>
        <w:rPr>
          <w:rFonts w:ascii="Times New Roman" w:hAnsi="Times New Roman" w:cs="Times New Roman"/>
          <w:b/>
          <w:sz w:val="24"/>
          <w:szCs w:val="24"/>
        </w:rPr>
        <w:t>2</w:t>
      </w:r>
      <w:r w:rsidRPr="00AA3B36">
        <w:rPr>
          <w:rFonts w:ascii="Times New Roman" w:hAnsi="Times New Roman" w:cs="Times New Roman"/>
          <w:b/>
          <w:sz w:val="24"/>
          <w:szCs w:val="24"/>
        </w:rPr>
        <w:t xml:space="preserve"> </w:t>
      </w:r>
      <w:r>
        <w:rPr>
          <w:rFonts w:ascii="Times New Roman" w:hAnsi="Times New Roman" w:cs="Times New Roman"/>
          <w:b/>
          <w:sz w:val="24"/>
          <w:szCs w:val="24"/>
        </w:rPr>
        <w:t>Base para placas</w:t>
      </w:r>
    </w:p>
    <w:p w:rsidR="00C83A76" w:rsidRPr="00AA3B36" w:rsidRDefault="00C83A76" w:rsidP="00C83A76">
      <w:pPr>
        <w:pStyle w:val="PargrafodaLista"/>
        <w:spacing w:line="360" w:lineRule="auto"/>
        <w:ind w:left="567"/>
        <w:jc w:val="both"/>
        <w:rPr>
          <w:rFonts w:ascii="Times New Roman" w:hAnsi="Times New Roman" w:cs="Times New Roman"/>
          <w:b/>
          <w:sz w:val="24"/>
          <w:szCs w:val="24"/>
        </w:rPr>
      </w:pPr>
    </w:p>
    <w:p w:rsidR="00C83A76" w:rsidRDefault="00C83A76" w:rsidP="00C83A76">
      <w:pPr>
        <w:pStyle w:val="PargrafodaLista"/>
        <w:spacing w:line="360" w:lineRule="auto"/>
        <w:ind w:left="0" w:firstLine="567"/>
        <w:jc w:val="both"/>
        <w:rPr>
          <w:rFonts w:ascii="Times New Roman" w:hAnsi="Times New Roman" w:cs="Times New Roman"/>
          <w:sz w:val="24"/>
          <w:szCs w:val="24"/>
        </w:rPr>
      </w:pPr>
      <w:r>
        <w:rPr>
          <w:rFonts w:ascii="Times New Roman" w:hAnsi="Times New Roman" w:cs="Times New Roman"/>
          <w:sz w:val="24"/>
          <w:szCs w:val="24"/>
        </w:rPr>
        <w:t xml:space="preserve">Para fixação das placas móveis será utilizada base </w:t>
      </w:r>
      <w:r w:rsidR="00973D36">
        <w:rPr>
          <w:rFonts w:ascii="Times New Roman" w:hAnsi="Times New Roman" w:cs="Times New Roman"/>
          <w:sz w:val="24"/>
          <w:szCs w:val="24"/>
        </w:rPr>
        <w:t xml:space="preserve">em roda de aço aros 13 e 14, no qual será soldado tubo de aço </w:t>
      </w:r>
      <w:proofErr w:type="gramStart"/>
      <w:r w:rsidR="00973D36">
        <w:rPr>
          <w:rFonts w:ascii="Times New Roman" w:hAnsi="Times New Roman" w:cs="Times New Roman"/>
          <w:sz w:val="24"/>
          <w:szCs w:val="24"/>
        </w:rPr>
        <w:t>Ø1.</w:t>
      </w:r>
      <w:proofErr w:type="gramEnd"/>
      <w:r w:rsidR="00973D36">
        <w:rPr>
          <w:rFonts w:ascii="Times New Roman" w:hAnsi="Times New Roman" w:cs="Times New Roman"/>
          <w:sz w:val="24"/>
          <w:szCs w:val="24"/>
        </w:rPr>
        <w:t xml:space="preserve">1/2” </w:t>
      </w:r>
      <w:proofErr w:type="spellStart"/>
      <w:r w:rsidR="00973D36">
        <w:rPr>
          <w:rFonts w:ascii="Times New Roman" w:hAnsi="Times New Roman" w:cs="Times New Roman"/>
          <w:sz w:val="24"/>
          <w:szCs w:val="24"/>
        </w:rPr>
        <w:t>contraventado</w:t>
      </w:r>
      <w:proofErr w:type="spellEnd"/>
      <w:r w:rsidR="00973D36">
        <w:rPr>
          <w:rFonts w:ascii="Times New Roman" w:hAnsi="Times New Roman" w:cs="Times New Roman"/>
          <w:sz w:val="24"/>
          <w:szCs w:val="24"/>
        </w:rPr>
        <w:t xml:space="preserve"> com barra de aço CA-50 10mm.</w:t>
      </w:r>
    </w:p>
    <w:p w:rsidR="009E7572" w:rsidRDefault="009E7572" w:rsidP="00933C30">
      <w:pPr>
        <w:pStyle w:val="PargrafodaLista"/>
        <w:spacing w:line="360" w:lineRule="auto"/>
        <w:ind w:left="0" w:firstLine="567"/>
        <w:rPr>
          <w:rFonts w:ascii="Times New Roman" w:hAnsi="Times New Roman" w:cs="Times New Roman"/>
          <w:sz w:val="24"/>
          <w:szCs w:val="24"/>
        </w:rPr>
      </w:pPr>
    </w:p>
    <w:p w:rsidR="00024A6F" w:rsidRDefault="00024A6F" w:rsidP="00933C30">
      <w:pPr>
        <w:pStyle w:val="PargrafodaLista"/>
        <w:spacing w:line="360" w:lineRule="auto"/>
        <w:ind w:left="0" w:firstLine="567"/>
        <w:rPr>
          <w:rFonts w:ascii="Times New Roman" w:hAnsi="Times New Roman" w:cs="Times New Roman"/>
          <w:sz w:val="24"/>
          <w:szCs w:val="24"/>
        </w:rPr>
      </w:pPr>
    </w:p>
    <w:p w:rsidR="00024A6F" w:rsidRDefault="00024A6F" w:rsidP="00933C30">
      <w:pPr>
        <w:pStyle w:val="PargrafodaLista"/>
        <w:spacing w:line="360" w:lineRule="auto"/>
        <w:ind w:left="0" w:firstLine="567"/>
        <w:rPr>
          <w:rFonts w:ascii="Times New Roman" w:hAnsi="Times New Roman" w:cs="Times New Roman"/>
          <w:sz w:val="24"/>
          <w:szCs w:val="24"/>
        </w:rPr>
      </w:pPr>
    </w:p>
    <w:p w:rsidR="00024A6F" w:rsidRDefault="00024A6F" w:rsidP="00933C30">
      <w:pPr>
        <w:pStyle w:val="PargrafodaLista"/>
        <w:spacing w:line="360" w:lineRule="auto"/>
        <w:ind w:left="0" w:firstLine="567"/>
        <w:rPr>
          <w:rFonts w:ascii="Times New Roman" w:hAnsi="Times New Roman" w:cs="Times New Roman"/>
          <w:sz w:val="24"/>
          <w:szCs w:val="24"/>
        </w:rPr>
      </w:pPr>
    </w:p>
    <w:p w:rsidR="00024A6F" w:rsidRDefault="00024A6F" w:rsidP="00933C30">
      <w:pPr>
        <w:pStyle w:val="PargrafodaLista"/>
        <w:spacing w:line="360" w:lineRule="auto"/>
        <w:ind w:left="0" w:firstLine="567"/>
        <w:rPr>
          <w:rFonts w:ascii="Times New Roman" w:hAnsi="Times New Roman" w:cs="Times New Roman"/>
          <w:sz w:val="24"/>
          <w:szCs w:val="24"/>
        </w:rPr>
      </w:pPr>
    </w:p>
    <w:tbl>
      <w:tblPr>
        <w:tblStyle w:val="SombreamentoClaro"/>
        <w:tblW w:w="0" w:type="auto"/>
        <w:tblLook w:val="04A0" w:firstRow="1" w:lastRow="0" w:firstColumn="1" w:lastColumn="0" w:noHBand="0" w:noVBand="1"/>
      </w:tblPr>
      <w:tblGrid>
        <w:gridCol w:w="9211"/>
      </w:tblGrid>
      <w:tr w:rsidR="00157340" w:rsidTr="000A16D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11" w:type="dxa"/>
          </w:tcPr>
          <w:p w:rsidR="00157340" w:rsidRDefault="00157340" w:rsidP="00C83A76">
            <w:pPr>
              <w:pStyle w:val="PargrafodaLista"/>
              <w:spacing w:line="360" w:lineRule="auto"/>
              <w:ind w:left="0"/>
              <w:jc w:val="both"/>
              <w:outlineLvl w:val="1"/>
              <w:rPr>
                <w:rFonts w:ascii="Times New Roman" w:hAnsi="Times New Roman" w:cs="Times New Roman"/>
                <w:sz w:val="24"/>
                <w:szCs w:val="24"/>
              </w:rPr>
            </w:pPr>
            <w:bookmarkStart w:id="13" w:name="_Toc418494522"/>
            <w:proofErr w:type="gramStart"/>
            <w:r>
              <w:rPr>
                <w:rFonts w:ascii="Times New Roman" w:hAnsi="Times New Roman" w:cs="Times New Roman"/>
                <w:sz w:val="24"/>
                <w:szCs w:val="24"/>
              </w:rPr>
              <w:lastRenderedPageBreak/>
              <w:t>7.</w:t>
            </w:r>
            <w:r w:rsidR="00C83A76">
              <w:rPr>
                <w:rFonts w:ascii="Times New Roman" w:hAnsi="Times New Roman" w:cs="Times New Roman"/>
                <w:sz w:val="24"/>
                <w:szCs w:val="24"/>
              </w:rPr>
              <w:t>6</w:t>
            </w:r>
            <w:r>
              <w:rPr>
                <w:rFonts w:ascii="Times New Roman" w:hAnsi="Times New Roman" w:cs="Times New Roman"/>
                <w:sz w:val="24"/>
                <w:szCs w:val="24"/>
              </w:rPr>
              <w:t xml:space="preserve"> </w:t>
            </w:r>
            <w:r w:rsidR="00C83A76">
              <w:rPr>
                <w:rFonts w:ascii="Times New Roman" w:hAnsi="Times New Roman" w:cs="Times New Roman"/>
                <w:sz w:val="24"/>
                <w:szCs w:val="24"/>
              </w:rPr>
              <w:t>Sinalização</w:t>
            </w:r>
            <w:proofErr w:type="gramEnd"/>
            <w:r w:rsidR="00C83A76">
              <w:rPr>
                <w:rFonts w:ascii="Times New Roman" w:hAnsi="Times New Roman" w:cs="Times New Roman"/>
                <w:sz w:val="24"/>
                <w:szCs w:val="24"/>
              </w:rPr>
              <w:t xml:space="preserve"> viária e de Segurança do Trabalho e Meio Ambiente</w:t>
            </w:r>
            <w:bookmarkEnd w:id="13"/>
          </w:p>
        </w:tc>
      </w:tr>
    </w:tbl>
    <w:p w:rsidR="00157340" w:rsidRPr="00B638D0" w:rsidRDefault="00157340" w:rsidP="00B638D0">
      <w:pPr>
        <w:spacing w:line="360" w:lineRule="auto"/>
        <w:rPr>
          <w:rFonts w:ascii="Times New Roman" w:hAnsi="Times New Roman" w:cs="Times New Roman"/>
          <w:sz w:val="24"/>
          <w:szCs w:val="24"/>
        </w:rPr>
      </w:pPr>
    </w:p>
    <w:p w:rsidR="00C83A76" w:rsidRPr="00C83A76" w:rsidRDefault="00C83A76" w:rsidP="00C83A76">
      <w:pPr>
        <w:pStyle w:val="PargrafodaLista"/>
        <w:numPr>
          <w:ilvl w:val="0"/>
          <w:numId w:val="26"/>
        </w:numPr>
        <w:spacing w:after="0" w:line="360" w:lineRule="auto"/>
        <w:jc w:val="both"/>
        <w:rPr>
          <w:rFonts w:ascii="Times New Roman" w:hAnsi="Times New Roman"/>
          <w:bCs/>
          <w:vanish/>
        </w:rPr>
      </w:pPr>
    </w:p>
    <w:p w:rsidR="00C83A76" w:rsidRPr="00C83A76" w:rsidRDefault="00C83A76" w:rsidP="00C83A76">
      <w:pPr>
        <w:pStyle w:val="PargrafodaLista"/>
        <w:numPr>
          <w:ilvl w:val="0"/>
          <w:numId w:val="26"/>
        </w:numPr>
        <w:spacing w:after="0" w:line="360" w:lineRule="auto"/>
        <w:jc w:val="both"/>
        <w:rPr>
          <w:rFonts w:ascii="Times New Roman" w:hAnsi="Times New Roman"/>
          <w:bCs/>
          <w:vanish/>
        </w:rPr>
      </w:pPr>
    </w:p>
    <w:p w:rsidR="00C83A76" w:rsidRPr="00C83A76" w:rsidRDefault="00C83A76" w:rsidP="00C83A76">
      <w:pPr>
        <w:pStyle w:val="PargrafodaLista"/>
        <w:numPr>
          <w:ilvl w:val="0"/>
          <w:numId w:val="26"/>
        </w:numPr>
        <w:spacing w:after="0" w:line="360" w:lineRule="auto"/>
        <w:jc w:val="both"/>
        <w:rPr>
          <w:rFonts w:ascii="Times New Roman" w:hAnsi="Times New Roman"/>
          <w:bCs/>
          <w:vanish/>
        </w:rPr>
      </w:pPr>
    </w:p>
    <w:p w:rsidR="00C83A76" w:rsidRPr="00C83A76" w:rsidRDefault="00C83A76" w:rsidP="00C83A76">
      <w:pPr>
        <w:pStyle w:val="PargrafodaLista"/>
        <w:numPr>
          <w:ilvl w:val="0"/>
          <w:numId w:val="26"/>
        </w:numPr>
        <w:spacing w:after="0" w:line="360" w:lineRule="auto"/>
        <w:jc w:val="both"/>
        <w:rPr>
          <w:rFonts w:ascii="Times New Roman" w:hAnsi="Times New Roman"/>
          <w:bCs/>
          <w:vanish/>
        </w:rPr>
      </w:pPr>
    </w:p>
    <w:p w:rsidR="00C83A76" w:rsidRPr="00C83A76" w:rsidRDefault="00C83A76" w:rsidP="00C83A76">
      <w:pPr>
        <w:pStyle w:val="PargrafodaLista"/>
        <w:numPr>
          <w:ilvl w:val="0"/>
          <w:numId w:val="26"/>
        </w:numPr>
        <w:spacing w:after="0" w:line="360" w:lineRule="auto"/>
        <w:jc w:val="both"/>
        <w:rPr>
          <w:rFonts w:ascii="Times New Roman" w:hAnsi="Times New Roman"/>
          <w:bCs/>
          <w:vanish/>
        </w:rPr>
      </w:pPr>
    </w:p>
    <w:p w:rsidR="00C83A76" w:rsidRPr="00C83A76" w:rsidRDefault="00C83A76" w:rsidP="00C83A76">
      <w:pPr>
        <w:pStyle w:val="PargrafodaLista"/>
        <w:numPr>
          <w:ilvl w:val="0"/>
          <w:numId w:val="26"/>
        </w:numPr>
        <w:spacing w:after="0" w:line="360" w:lineRule="auto"/>
        <w:jc w:val="both"/>
        <w:rPr>
          <w:rFonts w:ascii="Times New Roman" w:hAnsi="Times New Roman"/>
          <w:bCs/>
          <w:vanish/>
        </w:rPr>
      </w:pPr>
    </w:p>
    <w:p w:rsidR="00C83A76" w:rsidRPr="00C83A76" w:rsidRDefault="00C83A76" w:rsidP="00C83A76">
      <w:pPr>
        <w:pStyle w:val="PargrafodaLista"/>
        <w:numPr>
          <w:ilvl w:val="0"/>
          <w:numId w:val="26"/>
        </w:numPr>
        <w:spacing w:after="0" w:line="360" w:lineRule="auto"/>
        <w:jc w:val="both"/>
        <w:rPr>
          <w:rFonts w:ascii="Times New Roman" w:hAnsi="Times New Roman"/>
          <w:bCs/>
          <w:vanish/>
        </w:rPr>
      </w:pPr>
    </w:p>
    <w:p w:rsidR="00C83A76" w:rsidRPr="00C83A76" w:rsidRDefault="00C83A76" w:rsidP="00C83A76">
      <w:pPr>
        <w:pStyle w:val="PargrafodaLista"/>
        <w:numPr>
          <w:ilvl w:val="1"/>
          <w:numId w:val="26"/>
        </w:numPr>
        <w:spacing w:after="0" w:line="360" w:lineRule="auto"/>
        <w:jc w:val="both"/>
        <w:rPr>
          <w:rFonts w:ascii="Times New Roman" w:hAnsi="Times New Roman"/>
          <w:bCs/>
          <w:vanish/>
        </w:rPr>
      </w:pPr>
    </w:p>
    <w:p w:rsidR="00C83A76" w:rsidRPr="00C83A76" w:rsidRDefault="00C83A76" w:rsidP="00C83A76">
      <w:pPr>
        <w:pStyle w:val="PargrafodaLista"/>
        <w:numPr>
          <w:ilvl w:val="1"/>
          <w:numId w:val="26"/>
        </w:numPr>
        <w:spacing w:after="0" w:line="360" w:lineRule="auto"/>
        <w:jc w:val="both"/>
        <w:rPr>
          <w:rFonts w:ascii="Times New Roman" w:hAnsi="Times New Roman"/>
          <w:bCs/>
          <w:vanish/>
        </w:rPr>
      </w:pPr>
    </w:p>
    <w:p w:rsidR="00C83A76" w:rsidRPr="00C83A76" w:rsidRDefault="00C83A76" w:rsidP="00C83A76">
      <w:pPr>
        <w:pStyle w:val="PargrafodaLista"/>
        <w:numPr>
          <w:ilvl w:val="1"/>
          <w:numId w:val="26"/>
        </w:numPr>
        <w:spacing w:after="0" w:line="360" w:lineRule="auto"/>
        <w:jc w:val="both"/>
        <w:rPr>
          <w:rFonts w:ascii="Times New Roman" w:hAnsi="Times New Roman"/>
          <w:bCs/>
          <w:vanish/>
        </w:rPr>
      </w:pPr>
    </w:p>
    <w:p w:rsidR="00C83A76" w:rsidRPr="00C83A76" w:rsidRDefault="00C83A76" w:rsidP="00C83A76">
      <w:pPr>
        <w:pStyle w:val="PargrafodaLista"/>
        <w:numPr>
          <w:ilvl w:val="1"/>
          <w:numId w:val="26"/>
        </w:numPr>
        <w:spacing w:after="0" w:line="360" w:lineRule="auto"/>
        <w:jc w:val="both"/>
        <w:rPr>
          <w:rFonts w:ascii="Times New Roman" w:hAnsi="Times New Roman"/>
          <w:bCs/>
          <w:vanish/>
        </w:rPr>
      </w:pPr>
    </w:p>
    <w:p w:rsidR="00C83A76" w:rsidRPr="00C83A76" w:rsidRDefault="00C83A76" w:rsidP="00C83A76">
      <w:pPr>
        <w:pStyle w:val="PargrafodaLista"/>
        <w:numPr>
          <w:ilvl w:val="1"/>
          <w:numId w:val="26"/>
        </w:numPr>
        <w:spacing w:after="0" w:line="360" w:lineRule="auto"/>
        <w:jc w:val="both"/>
        <w:rPr>
          <w:rFonts w:ascii="Times New Roman" w:hAnsi="Times New Roman"/>
          <w:bCs/>
          <w:vanish/>
        </w:rPr>
      </w:pPr>
    </w:p>
    <w:p w:rsidR="00C83A76" w:rsidRPr="00C83A76" w:rsidRDefault="00C83A76" w:rsidP="00C83A76">
      <w:pPr>
        <w:pStyle w:val="PargrafodaLista"/>
        <w:numPr>
          <w:ilvl w:val="1"/>
          <w:numId w:val="26"/>
        </w:numPr>
        <w:spacing w:after="0" w:line="360" w:lineRule="auto"/>
        <w:jc w:val="both"/>
        <w:rPr>
          <w:rFonts w:ascii="Times New Roman" w:hAnsi="Times New Roman"/>
          <w:bCs/>
          <w:vanish/>
        </w:rPr>
      </w:pPr>
    </w:p>
    <w:p w:rsidR="00C83A76" w:rsidRPr="004942A9" w:rsidRDefault="00C83A76" w:rsidP="00C83A76">
      <w:pPr>
        <w:pStyle w:val="PargrafodaLista"/>
        <w:numPr>
          <w:ilvl w:val="2"/>
          <w:numId w:val="26"/>
        </w:numPr>
        <w:spacing w:after="0" w:line="360" w:lineRule="auto"/>
        <w:jc w:val="both"/>
        <w:rPr>
          <w:rFonts w:ascii="Times New Roman" w:hAnsi="Times New Roman"/>
          <w:bCs/>
        </w:rPr>
      </w:pPr>
      <w:r w:rsidRPr="004942A9">
        <w:rPr>
          <w:rFonts w:ascii="Times New Roman" w:hAnsi="Times New Roman"/>
          <w:bCs/>
        </w:rPr>
        <w:t>Sinalização Horizontal</w:t>
      </w:r>
    </w:p>
    <w:p w:rsidR="00C83A76" w:rsidRPr="004942A9" w:rsidRDefault="00C83A76" w:rsidP="00C83A76">
      <w:pPr>
        <w:pStyle w:val="PargrafodaLista"/>
        <w:numPr>
          <w:ilvl w:val="0"/>
          <w:numId w:val="16"/>
        </w:numPr>
        <w:spacing w:after="0" w:line="360" w:lineRule="auto"/>
        <w:jc w:val="both"/>
        <w:rPr>
          <w:rFonts w:ascii="Times New Roman" w:hAnsi="Times New Roman"/>
          <w:bCs/>
        </w:rPr>
      </w:pPr>
      <w:r w:rsidRPr="004942A9">
        <w:rPr>
          <w:rFonts w:ascii="Times New Roman" w:hAnsi="Times New Roman"/>
          <w:bCs/>
        </w:rPr>
        <w:t>A Sinalização horizontal é um subsistema de sinalização viária composta de marcas, símbolos, e legendas, apostos sobre o pavimento da pista de rolamento.</w:t>
      </w:r>
    </w:p>
    <w:p w:rsidR="00C83A76" w:rsidRPr="004942A9" w:rsidRDefault="00C83A76" w:rsidP="00C83A76">
      <w:pPr>
        <w:pStyle w:val="PargrafodaLista"/>
        <w:numPr>
          <w:ilvl w:val="0"/>
          <w:numId w:val="16"/>
        </w:numPr>
        <w:spacing w:after="0" w:line="360" w:lineRule="auto"/>
        <w:jc w:val="both"/>
        <w:rPr>
          <w:rFonts w:ascii="Times New Roman" w:hAnsi="Times New Roman"/>
          <w:bCs/>
        </w:rPr>
      </w:pPr>
      <w:r w:rsidRPr="004942A9">
        <w:rPr>
          <w:rFonts w:ascii="Times New Roman" w:hAnsi="Times New Roman"/>
          <w:bCs/>
        </w:rPr>
        <w:t>Deverão ser realizadas todas as sinalizações horizontais necessárias e pertinentes ao local, segundo o Código de Trânsito Brasileiro.</w:t>
      </w:r>
    </w:p>
    <w:p w:rsidR="00C83A76" w:rsidRPr="004942A9" w:rsidRDefault="00C83A76" w:rsidP="00C83A76">
      <w:pPr>
        <w:pStyle w:val="PargrafodaLista"/>
        <w:numPr>
          <w:ilvl w:val="0"/>
          <w:numId w:val="16"/>
        </w:numPr>
        <w:spacing w:after="0" w:line="360" w:lineRule="auto"/>
        <w:jc w:val="both"/>
        <w:rPr>
          <w:rFonts w:ascii="Times New Roman" w:hAnsi="Times New Roman"/>
          <w:bCs/>
        </w:rPr>
      </w:pPr>
      <w:r w:rsidRPr="004942A9">
        <w:rPr>
          <w:rFonts w:ascii="Times New Roman" w:hAnsi="Times New Roman"/>
          <w:bCs/>
        </w:rPr>
        <w:t>Este item compreende serviços de sinalização horizontal, com tintas de cor amarela, branca e preta, conforme Código de Trânsito Brasileiro, além de azul para a faixa exclusiva de pedestres, seguindo as seguintes orientações abaixo:</w:t>
      </w:r>
    </w:p>
    <w:p w:rsidR="00C83A76" w:rsidRDefault="00C83A76" w:rsidP="00C83A76">
      <w:pPr>
        <w:ind w:left="567"/>
        <w:jc w:val="both"/>
        <w:rPr>
          <w:rFonts w:eastAsia="Times New Roman" w:cstheme="minorHAnsi"/>
          <w:b/>
          <w:bCs/>
          <w:color w:val="000000"/>
          <w:sz w:val="20"/>
          <w:szCs w:val="20"/>
        </w:rPr>
      </w:pPr>
    </w:p>
    <w:p w:rsidR="00C83A76" w:rsidRPr="004942A9" w:rsidRDefault="00C83A76" w:rsidP="00C83A76">
      <w:pPr>
        <w:spacing w:line="360" w:lineRule="auto"/>
        <w:ind w:left="567"/>
        <w:contextualSpacing/>
        <w:mirrorIndents/>
        <w:jc w:val="both"/>
        <w:rPr>
          <w:rFonts w:ascii="Times New Roman" w:eastAsia="Times New Roman" w:hAnsi="Times New Roman" w:cs="Times New Roman"/>
          <w:b/>
          <w:bCs/>
        </w:rPr>
      </w:pPr>
      <w:r w:rsidRPr="004942A9">
        <w:rPr>
          <w:rFonts w:ascii="Times New Roman" w:eastAsia="Times New Roman" w:hAnsi="Times New Roman" w:cs="Times New Roman"/>
          <w:b/>
          <w:bCs/>
        </w:rPr>
        <w:t>Cor Amarela – Utilizada para:</w:t>
      </w:r>
    </w:p>
    <w:p w:rsidR="00C83A76" w:rsidRPr="004942A9" w:rsidRDefault="00C83A76" w:rsidP="00C83A76">
      <w:pPr>
        <w:pStyle w:val="PargrafodaLista"/>
        <w:numPr>
          <w:ilvl w:val="0"/>
          <w:numId w:val="17"/>
        </w:numPr>
        <w:spacing w:after="0" w:line="360" w:lineRule="auto"/>
        <w:ind w:left="1701" w:hanging="283"/>
        <w:mirrorIndents/>
        <w:jc w:val="both"/>
        <w:rPr>
          <w:rFonts w:ascii="Times New Roman" w:hAnsi="Times New Roman"/>
          <w:bCs/>
        </w:rPr>
      </w:pPr>
      <w:r w:rsidRPr="004942A9">
        <w:rPr>
          <w:rFonts w:ascii="Times New Roman" w:hAnsi="Times New Roman"/>
          <w:bCs/>
        </w:rPr>
        <w:t>Separar movimentos veiculares de fluxos opostos;</w:t>
      </w:r>
    </w:p>
    <w:p w:rsidR="00C83A76" w:rsidRPr="004942A9" w:rsidRDefault="00C83A76" w:rsidP="00C83A76">
      <w:pPr>
        <w:pStyle w:val="PargrafodaLista"/>
        <w:numPr>
          <w:ilvl w:val="0"/>
          <w:numId w:val="17"/>
        </w:numPr>
        <w:spacing w:after="0" w:line="360" w:lineRule="auto"/>
        <w:ind w:left="1701" w:hanging="283"/>
        <w:mirrorIndents/>
        <w:jc w:val="both"/>
        <w:rPr>
          <w:rFonts w:ascii="Times New Roman" w:hAnsi="Times New Roman"/>
          <w:bCs/>
        </w:rPr>
      </w:pPr>
      <w:r w:rsidRPr="004942A9">
        <w:rPr>
          <w:rFonts w:ascii="Times New Roman" w:hAnsi="Times New Roman"/>
          <w:bCs/>
        </w:rPr>
        <w:t>Regulamentar ultrapassagem e deslocamento lateral;</w:t>
      </w:r>
    </w:p>
    <w:p w:rsidR="00C83A76" w:rsidRPr="004942A9" w:rsidRDefault="00C83A76" w:rsidP="00C83A76">
      <w:pPr>
        <w:pStyle w:val="PargrafodaLista"/>
        <w:numPr>
          <w:ilvl w:val="0"/>
          <w:numId w:val="17"/>
        </w:numPr>
        <w:spacing w:after="0" w:line="360" w:lineRule="auto"/>
        <w:ind w:left="1701" w:hanging="283"/>
        <w:mirrorIndents/>
        <w:jc w:val="both"/>
        <w:rPr>
          <w:rFonts w:ascii="Times New Roman" w:hAnsi="Times New Roman"/>
          <w:bCs/>
        </w:rPr>
      </w:pPr>
      <w:r w:rsidRPr="004942A9">
        <w:rPr>
          <w:rFonts w:ascii="Times New Roman" w:hAnsi="Times New Roman"/>
          <w:bCs/>
        </w:rPr>
        <w:t>Delimitar espaços proibidos para estacionamento e/ou parada;</w:t>
      </w:r>
    </w:p>
    <w:p w:rsidR="00C83A76" w:rsidRDefault="00C83A76" w:rsidP="00C83A76">
      <w:pPr>
        <w:spacing w:line="360" w:lineRule="auto"/>
        <w:ind w:left="360"/>
        <w:contextualSpacing/>
        <w:mirrorIndents/>
        <w:jc w:val="both"/>
        <w:rPr>
          <w:rFonts w:ascii="Arial" w:eastAsia="Times New Roman" w:hAnsi="Arial" w:cs="Arial"/>
          <w:bCs/>
          <w:color w:val="000000"/>
          <w:sz w:val="20"/>
          <w:szCs w:val="20"/>
        </w:rPr>
      </w:pPr>
    </w:p>
    <w:p w:rsidR="00C83A76" w:rsidRDefault="00C83A76" w:rsidP="00C83A76">
      <w:pPr>
        <w:spacing w:line="360" w:lineRule="auto"/>
        <w:ind w:left="567"/>
        <w:contextualSpacing/>
        <w:mirrorIndents/>
        <w:jc w:val="both"/>
        <w:rPr>
          <w:rFonts w:ascii="Arial" w:eastAsia="Times New Roman" w:hAnsi="Arial" w:cs="Arial"/>
          <w:b/>
          <w:bCs/>
          <w:color w:val="000000"/>
          <w:sz w:val="20"/>
          <w:szCs w:val="20"/>
        </w:rPr>
      </w:pPr>
      <w:r w:rsidRPr="004942A9">
        <w:rPr>
          <w:rFonts w:ascii="Times New Roman" w:eastAsia="Times New Roman" w:hAnsi="Times New Roman" w:cs="Times New Roman"/>
          <w:b/>
          <w:bCs/>
        </w:rPr>
        <w:t>Cor Branca – Utilizada para</w:t>
      </w:r>
      <w:r>
        <w:rPr>
          <w:rFonts w:ascii="Arial" w:eastAsia="Times New Roman" w:hAnsi="Arial" w:cs="Arial"/>
          <w:b/>
          <w:bCs/>
          <w:color w:val="000000"/>
          <w:sz w:val="20"/>
          <w:szCs w:val="20"/>
        </w:rPr>
        <w:t>:</w:t>
      </w:r>
    </w:p>
    <w:p w:rsidR="00C83A76" w:rsidRPr="004942A9" w:rsidRDefault="00C83A76" w:rsidP="00C83A76">
      <w:pPr>
        <w:pStyle w:val="PargrafodaLista"/>
        <w:numPr>
          <w:ilvl w:val="0"/>
          <w:numId w:val="17"/>
        </w:numPr>
        <w:spacing w:after="0" w:line="360" w:lineRule="auto"/>
        <w:ind w:left="1702" w:hanging="284"/>
        <w:mirrorIndents/>
        <w:jc w:val="both"/>
        <w:rPr>
          <w:rFonts w:ascii="Times New Roman" w:hAnsi="Times New Roman"/>
          <w:bCs/>
        </w:rPr>
      </w:pPr>
      <w:r w:rsidRPr="004942A9">
        <w:rPr>
          <w:rFonts w:ascii="Times New Roman" w:hAnsi="Times New Roman"/>
          <w:bCs/>
        </w:rPr>
        <w:t>Separar movimentos veiculares de mesmo sentido;</w:t>
      </w:r>
    </w:p>
    <w:p w:rsidR="00C83A76" w:rsidRPr="004942A9" w:rsidRDefault="00C83A76" w:rsidP="00C83A76">
      <w:pPr>
        <w:pStyle w:val="PargrafodaLista"/>
        <w:numPr>
          <w:ilvl w:val="0"/>
          <w:numId w:val="17"/>
        </w:numPr>
        <w:spacing w:after="0" w:line="360" w:lineRule="auto"/>
        <w:ind w:left="1702" w:hanging="284"/>
        <w:mirrorIndents/>
        <w:jc w:val="both"/>
        <w:rPr>
          <w:rFonts w:ascii="Times New Roman" w:hAnsi="Times New Roman"/>
          <w:bCs/>
        </w:rPr>
      </w:pPr>
      <w:r w:rsidRPr="004942A9">
        <w:rPr>
          <w:rFonts w:ascii="Times New Roman" w:hAnsi="Times New Roman"/>
          <w:bCs/>
        </w:rPr>
        <w:t>Delimitar áreas de circulação;</w:t>
      </w:r>
    </w:p>
    <w:p w:rsidR="00C83A76" w:rsidRPr="004942A9" w:rsidRDefault="00C83A76" w:rsidP="00C83A76">
      <w:pPr>
        <w:pStyle w:val="PargrafodaLista"/>
        <w:numPr>
          <w:ilvl w:val="0"/>
          <w:numId w:val="17"/>
        </w:numPr>
        <w:spacing w:after="0" w:line="360" w:lineRule="auto"/>
        <w:ind w:left="1702" w:hanging="284"/>
        <w:mirrorIndents/>
        <w:jc w:val="both"/>
        <w:rPr>
          <w:rFonts w:ascii="Times New Roman" w:hAnsi="Times New Roman"/>
          <w:bCs/>
        </w:rPr>
      </w:pPr>
      <w:r w:rsidRPr="004942A9">
        <w:rPr>
          <w:rFonts w:ascii="Times New Roman" w:hAnsi="Times New Roman"/>
          <w:bCs/>
        </w:rPr>
        <w:t>Delimitar trechos de pistas, destinados ao estacionamento regulamentado de veículos em condições especiais;</w:t>
      </w:r>
    </w:p>
    <w:p w:rsidR="00C83A76" w:rsidRPr="004942A9" w:rsidRDefault="00C83A76" w:rsidP="00C83A76">
      <w:pPr>
        <w:pStyle w:val="PargrafodaLista"/>
        <w:numPr>
          <w:ilvl w:val="0"/>
          <w:numId w:val="17"/>
        </w:numPr>
        <w:spacing w:after="0" w:line="360" w:lineRule="auto"/>
        <w:ind w:left="1702" w:hanging="284"/>
        <w:mirrorIndents/>
        <w:jc w:val="both"/>
        <w:rPr>
          <w:rFonts w:ascii="Times New Roman" w:hAnsi="Times New Roman"/>
          <w:bCs/>
        </w:rPr>
      </w:pPr>
      <w:proofErr w:type="gramStart"/>
      <w:r w:rsidRPr="004942A9">
        <w:rPr>
          <w:rFonts w:ascii="Times New Roman" w:hAnsi="Times New Roman"/>
          <w:bCs/>
        </w:rPr>
        <w:t>Regulamentar faixas</w:t>
      </w:r>
      <w:proofErr w:type="gramEnd"/>
      <w:r w:rsidRPr="004942A9">
        <w:rPr>
          <w:rFonts w:ascii="Times New Roman" w:hAnsi="Times New Roman"/>
          <w:bCs/>
        </w:rPr>
        <w:t xml:space="preserve"> de travessias de pedestres;</w:t>
      </w:r>
    </w:p>
    <w:p w:rsidR="00C83A76" w:rsidRPr="004942A9" w:rsidRDefault="00C83A76" w:rsidP="00C83A76">
      <w:pPr>
        <w:pStyle w:val="PargrafodaLista"/>
        <w:numPr>
          <w:ilvl w:val="0"/>
          <w:numId w:val="17"/>
        </w:numPr>
        <w:spacing w:after="0" w:line="360" w:lineRule="auto"/>
        <w:ind w:left="1702" w:hanging="284"/>
        <w:mirrorIndents/>
        <w:jc w:val="both"/>
        <w:rPr>
          <w:rFonts w:ascii="Times New Roman" w:hAnsi="Times New Roman"/>
          <w:bCs/>
        </w:rPr>
      </w:pPr>
      <w:r w:rsidRPr="004942A9">
        <w:rPr>
          <w:rFonts w:ascii="Times New Roman" w:hAnsi="Times New Roman"/>
          <w:bCs/>
        </w:rPr>
        <w:t>Regulamentar linha de transposição e ultrapassagem;</w:t>
      </w:r>
    </w:p>
    <w:p w:rsidR="00C83A76" w:rsidRPr="004942A9" w:rsidRDefault="00C83A76" w:rsidP="00C83A76">
      <w:pPr>
        <w:pStyle w:val="PargrafodaLista"/>
        <w:numPr>
          <w:ilvl w:val="0"/>
          <w:numId w:val="17"/>
        </w:numPr>
        <w:spacing w:after="0" w:line="360" w:lineRule="auto"/>
        <w:ind w:left="1702" w:hanging="284"/>
        <w:mirrorIndents/>
        <w:jc w:val="both"/>
        <w:rPr>
          <w:rFonts w:ascii="Times New Roman" w:hAnsi="Times New Roman"/>
          <w:bCs/>
        </w:rPr>
      </w:pPr>
      <w:r w:rsidRPr="004942A9">
        <w:rPr>
          <w:rFonts w:ascii="Times New Roman" w:hAnsi="Times New Roman"/>
          <w:bCs/>
        </w:rPr>
        <w:t>Demarcar linha de retenção e linha de “Dê preferência”</w:t>
      </w:r>
    </w:p>
    <w:p w:rsidR="00C83A76" w:rsidRPr="004942A9" w:rsidRDefault="00C83A76" w:rsidP="00C83A76">
      <w:pPr>
        <w:pStyle w:val="PargrafodaLista"/>
        <w:numPr>
          <w:ilvl w:val="0"/>
          <w:numId w:val="17"/>
        </w:numPr>
        <w:spacing w:after="0" w:line="360" w:lineRule="auto"/>
        <w:ind w:left="1702" w:hanging="284"/>
        <w:mirrorIndents/>
        <w:jc w:val="both"/>
        <w:rPr>
          <w:rFonts w:ascii="Times New Roman" w:hAnsi="Times New Roman"/>
          <w:bCs/>
        </w:rPr>
      </w:pPr>
      <w:r w:rsidRPr="004942A9">
        <w:rPr>
          <w:rFonts w:ascii="Times New Roman" w:hAnsi="Times New Roman"/>
          <w:bCs/>
        </w:rPr>
        <w:t>Inscrever setas, símbolos e legendas.</w:t>
      </w:r>
    </w:p>
    <w:p w:rsidR="00C83A76" w:rsidRDefault="00C83A76" w:rsidP="00C83A76">
      <w:pPr>
        <w:spacing w:line="360" w:lineRule="auto"/>
        <w:ind w:left="360"/>
        <w:contextualSpacing/>
        <w:mirrorIndents/>
        <w:jc w:val="both"/>
        <w:rPr>
          <w:rFonts w:ascii="Arial" w:eastAsia="Times New Roman" w:hAnsi="Arial" w:cs="Arial"/>
          <w:b/>
          <w:bCs/>
          <w:color w:val="000000"/>
          <w:sz w:val="20"/>
          <w:szCs w:val="20"/>
        </w:rPr>
      </w:pPr>
    </w:p>
    <w:p w:rsidR="00C83A76" w:rsidRDefault="00C83A76" w:rsidP="00C83A76">
      <w:pPr>
        <w:spacing w:line="360" w:lineRule="auto"/>
        <w:ind w:left="567"/>
        <w:contextualSpacing/>
        <w:mirrorIndents/>
        <w:jc w:val="both"/>
        <w:rPr>
          <w:rFonts w:ascii="Arial" w:eastAsia="Times New Roman" w:hAnsi="Arial" w:cs="Arial"/>
          <w:b/>
          <w:bCs/>
          <w:color w:val="000000"/>
          <w:sz w:val="20"/>
          <w:szCs w:val="20"/>
        </w:rPr>
      </w:pPr>
      <w:r>
        <w:rPr>
          <w:rFonts w:ascii="Arial" w:eastAsia="Times New Roman" w:hAnsi="Arial" w:cs="Arial"/>
          <w:b/>
          <w:bCs/>
          <w:color w:val="000000"/>
          <w:sz w:val="20"/>
          <w:szCs w:val="20"/>
        </w:rPr>
        <w:t xml:space="preserve">          </w:t>
      </w:r>
      <w:r w:rsidRPr="004942A9">
        <w:rPr>
          <w:rFonts w:ascii="Times New Roman" w:eastAsia="Times New Roman" w:hAnsi="Times New Roman" w:cs="Times New Roman"/>
          <w:b/>
          <w:bCs/>
        </w:rPr>
        <w:t>Cor Preta – Utilizada para</w:t>
      </w:r>
      <w:r>
        <w:rPr>
          <w:rFonts w:ascii="Arial" w:eastAsia="Times New Roman" w:hAnsi="Arial" w:cs="Arial"/>
          <w:b/>
          <w:bCs/>
          <w:color w:val="000000"/>
          <w:sz w:val="20"/>
          <w:szCs w:val="20"/>
        </w:rPr>
        <w:t>:</w:t>
      </w:r>
    </w:p>
    <w:p w:rsidR="00C83A76" w:rsidRPr="004942A9" w:rsidRDefault="00C83A76" w:rsidP="00C83A76">
      <w:pPr>
        <w:pStyle w:val="PargrafodaLista"/>
        <w:numPr>
          <w:ilvl w:val="0"/>
          <w:numId w:val="18"/>
        </w:numPr>
        <w:spacing w:after="0" w:line="360" w:lineRule="auto"/>
        <w:mirrorIndents/>
        <w:jc w:val="both"/>
        <w:rPr>
          <w:rFonts w:ascii="Times New Roman" w:hAnsi="Times New Roman"/>
          <w:bCs/>
        </w:rPr>
      </w:pPr>
      <w:r w:rsidRPr="004942A9">
        <w:rPr>
          <w:rFonts w:ascii="Times New Roman" w:hAnsi="Times New Roman"/>
          <w:bCs/>
        </w:rPr>
        <w:t xml:space="preserve">Proporcionar contraste entre marca viária/inscrição e o pavimento, (utilizada </w:t>
      </w:r>
      <w:r w:rsidRPr="004942A9">
        <w:rPr>
          <w:rFonts w:ascii="Times New Roman" w:hAnsi="Times New Roman"/>
          <w:bCs/>
        </w:rPr>
        <w:lastRenderedPageBreak/>
        <w:t>principalmente em pavimento de concreto) não constituindo propriamente uma cor de sinalização.</w:t>
      </w:r>
    </w:p>
    <w:p w:rsidR="00C83A76" w:rsidRDefault="00C83A76" w:rsidP="00C83A76">
      <w:pPr>
        <w:pStyle w:val="PargrafodaLista"/>
        <w:spacing w:line="360" w:lineRule="auto"/>
        <w:ind w:left="2138"/>
        <w:mirrorIndents/>
        <w:rPr>
          <w:rFonts w:cs="Arial"/>
          <w:bCs/>
          <w:color w:val="000000"/>
          <w:sz w:val="20"/>
        </w:rPr>
      </w:pPr>
    </w:p>
    <w:p w:rsidR="00C83A76" w:rsidRDefault="00C83A76" w:rsidP="00C83A76">
      <w:pPr>
        <w:spacing w:line="360" w:lineRule="auto"/>
        <w:ind w:left="567"/>
        <w:contextualSpacing/>
        <w:mirrorIndents/>
        <w:jc w:val="both"/>
        <w:rPr>
          <w:rFonts w:ascii="Arial" w:eastAsia="Times New Roman" w:hAnsi="Arial" w:cs="Arial"/>
          <w:b/>
          <w:bCs/>
          <w:color w:val="000000"/>
          <w:sz w:val="20"/>
          <w:szCs w:val="20"/>
        </w:rPr>
      </w:pPr>
      <w:r>
        <w:rPr>
          <w:rFonts w:ascii="Arial" w:eastAsia="Times New Roman" w:hAnsi="Arial" w:cs="Arial"/>
          <w:b/>
          <w:bCs/>
          <w:color w:val="000000"/>
          <w:sz w:val="20"/>
          <w:szCs w:val="20"/>
        </w:rPr>
        <w:t xml:space="preserve">          </w:t>
      </w:r>
      <w:r w:rsidRPr="004942A9">
        <w:rPr>
          <w:rFonts w:ascii="Times New Roman" w:eastAsia="Times New Roman" w:hAnsi="Times New Roman" w:cs="Times New Roman"/>
          <w:b/>
          <w:bCs/>
        </w:rPr>
        <w:t>Cor Azul – Utilizada para</w:t>
      </w:r>
      <w:r>
        <w:rPr>
          <w:rFonts w:ascii="Arial" w:eastAsia="Times New Roman" w:hAnsi="Arial" w:cs="Arial"/>
          <w:b/>
          <w:bCs/>
          <w:color w:val="000000"/>
          <w:sz w:val="20"/>
          <w:szCs w:val="20"/>
        </w:rPr>
        <w:t>:</w:t>
      </w:r>
    </w:p>
    <w:p w:rsidR="00C83A76" w:rsidRPr="004942A9" w:rsidRDefault="00C83A76" w:rsidP="00C83A76">
      <w:pPr>
        <w:pStyle w:val="PargrafodaLista"/>
        <w:numPr>
          <w:ilvl w:val="0"/>
          <w:numId w:val="18"/>
        </w:numPr>
        <w:spacing w:after="0" w:line="360" w:lineRule="auto"/>
        <w:mirrorIndents/>
        <w:jc w:val="both"/>
        <w:rPr>
          <w:rFonts w:ascii="Times New Roman" w:hAnsi="Times New Roman"/>
          <w:bCs/>
        </w:rPr>
      </w:pPr>
      <w:r w:rsidRPr="004942A9">
        <w:rPr>
          <w:rFonts w:ascii="Times New Roman" w:hAnsi="Times New Roman"/>
          <w:bCs/>
        </w:rPr>
        <w:t>Delimitar a faixa para circulação exclusiva de pedestres (caminho seguro).</w:t>
      </w:r>
    </w:p>
    <w:p w:rsidR="00C83A76" w:rsidRPr="004942A9" w:rsidRDefault="00C83A76" w:rsidP="00C83A76">
      <w:pPr>
        <w:pStyle w:val="PargrafodaLista"/>
        <w:numPr>
          <w:ilvl w:val="0"/>
          <w:numId w:val="19"/>
        </w:numPr>
        <w:spacing w:after="0" w:line="360" w:lineRule="auto"/>
        <w:mirrorIndents/>
        <w:jc w:val="both"/>
        <w:rPr>
          <w:rFonts w:ascii="Times New Roman" w:hAnsi="Times New Roman"/>
          <w:bCs/>
        </w:rPr>
      </w:pPr>
      <w:r w:rsidRPr="004942A9">
        <w:rPr>
          <w:rFonts w:ascii="Times New Roman" w:hAnsi="Times New Roman"/>
          <w:bCs/>
        </w:rPr>
        <w:t xml:space="preserve">A utilização das cores deve obedecer aos critérios abaixo e ao padrão </w:t>
      </w:r>
      <w:proofErr w:type="spellStart"/>
      <w:r w:rsidRPr="004942A9">
        <w:rPr>
          <w:rFonts w:ascii="Times New Roman" w:hAnsi="Times New Roman"/>
          <w:bCs/>
        </w:rPr>
        <w:t>Munsell</w:t>
      </w:r>
      <w:proofErr w:type="spellEnd"/>
      <w:r w:rsidRPr="004942A9">
        <w:rPr>
          <w:rFonts w:ascii="Times New Roman" w:hAnsi="Times New Roman"/>
          <w:bCs/>
        </w:rPr>
        <w:t xml:space="preserve"> indicado ou outro que venha substituir, de acordo com as normas ABNT e aprovado pela FISCALIZAÇÃO.</w:t>
      </w:r>
    </w:p>
    <w:tbl>
      <w:tblPr>
        <w:tblStyle w:val="SombreamentoClaro"/>
        <w:tblpPr w:leftFromText="141" w:rightFromText="141" w:vertAnchor="text" w:horzAnchor="page" w:tblpX="4732" w:tblpY="58"/>
        <w:tblW w:w="0" w:type="auto"/>
        <w:tblLook w:val="04A0" w:firstRow="1" w:lastRow="0" w:firstColumn="1" w:lastColumn="0" w:noHBand="0" w:noVBand="1"/>
      </w:tblPr>
      <w:tblGrid>
        <w:gridCol w:w="1733"/>
        <w:gridCol w:w="1559"/>
      </w:tblGrid>
      <w:tr w:rsidR="00C83A76" w:rsidTr="00C83A7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33" w:type="dxa"/>
            <w:hideMark/>
          </w:tcPr>
          <w:p w:rsidR="00C83A76" w:rsidRDefault="00C83A76" w:rsidP="00C83A76">
            <w:pPr>
              <w:spacing w:line="360" w:lineRule="auto"/>
              <w:contextualSpacing/>
              <w:mirrorIndents/>
              <w:jc w:val="both"/>
              <w:rPr>
                <w:rFonts w:ascii="Arial" w:eastAsia="Times New Roman" w:hAnsi="Arial" w:cs="Arial"/>
                <w:bCs w:val="0"/>
                <w:color w:val="000000"/>
                <w:sz w:val="20"/>
                <w:szCs w:val="20"/>
                <w:lang w:eastAsia="pt-BR"/>
              </w:rPr>
            </w:pPr>
            <w:r>
              <w:rPr>
                <w:rFonts w:ascii="Arial" w:eastAsia="Times New Roman" w:hAnsi="Arial" w:cs="Arial"/>
                <w:bCs w:val="0"/>
                <w:color w:val="000000"/>
                <w:sz w:val="20"/>
                <w:szCs w:val="20"/>
                <w:lang w:eastAsia="pt-BR"/>
              </w:rPr>
              <w:t>Cor</w:t>
            </w:r>
          </w:p>
        </w:tc>
        <w:tc>
          <w:tcPr>
            <w:tcW w:w="1559" w:type="dxa"/>
            <w:hideMark/>
          </w:tcPr>
          <w:p w:rsidR="00C83A76" w:rsidRDefault="00C83A76" w:rsidP="00C83A76">
            <w:pPr>
              <w:spacing w:line="360" w:lineRule="auto"/>
              <w:contextualSpacing/>
              <w:mirrorIndents/>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bCs w:val="0"/>
                <w:color w:val="000000"/>
                <w:sz w:val="20"/>
                <w:szCs w:val="20"/>
                <w:lang w:eastAsia="pt-BR"/>
              </w:rPr>
            </w:pPr>
            <w:r>
              <w:rPr>
                <w:rFonts w:ascii="Arial" w:eastAsia="Times New Roman" w:hAnsi="Arial" w:cs="Arial"/>
                <w:bCs w:val="0"/>
                <w:color w:val="000000"/>
                <w:sz w:val="20"/>
                <w:szCs w:val="20"/>
                <w:lang w:eastAsia="pt-BR"/>
              </w:rPr>
              <w:t>Tonalidade</w:t>
            </w:r>
          </w:p>
        </w:tc>
      </w:tr>
      <w:tr w:rsidR="00C83A76" w:rsidTr="00C83A7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33" w:type="dxa"/>
            <w:tcBorders>
              <w:top w:val="nil"/>
              <w:bottom w:val="nil"/>
            </w:tcBorders>
            <w:hideMark/>
          </w:tcPr>
          <w:p w:rsidR="00C83A76" w:rsidRDefault="00C83A76" w:rsidP="00C83A76">
            <w:pPr>
              <w:spacing w:line="360" w:lineRule="auto"/>
              <w:contextualSpacing/>
              <w:mirrorIndents/>
              <w:jc w:val="both"/>
              <w:rPr>
                <w:rFonts w:ascii="Arial" w:eastAsia="Times New Roman" w:hAnsi="Arial" w:cs="Arial"/>
                <w:bCs w:val="0"/>
                <w:color w:val="000000"/>
                <w:sz w:val="20"/>
                <w:szCs w:val="20"/>
                <w:lang w:eastAsia="pt-BR"/>
              </w:rPr>
            </w:pPr>
            <w:r>
              <w:rPr>
                <w:rFonts w:ascii="Arial" w:eastAsia="Times New Roman" w:hAnsi="Arial" w:cs="Arial"/>
                <w:bCs w:val="0"/>
                <w:color w:val="000000"/>
                <w:sz w:val="20"/>
                <w:szCs w:val="20"/>
                <w:lang w:eastAsia="pt-BR"/>
              </w:rPr>
              <w:t>Amarela</w:t>
            </w:r>
          </w:p>
        </w:tc>
        <w:tc>
          <w:tcPr>
            <w:tcW w:w="1559" w:type="dxa"/>
            <w:tcBorders>
              <w:top w:val="nil"/>
              <w:bottom w:val="nil"/>
            </w:tcBorders>
            <w:hideMark/>
          </w:tcPr>
          <w:p w:rsidR="00C83A76" w:rsidRDefault="00C83A76" w:rsidP="00C83A76">
            <w:pPr>
              <w:spacing w:line="360" w:lineRule="auto"/>
              <w:contextualSpacing/>
              <w:mirrorIndents/>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pt-BR"/>
              </w:rPr>
            </w:pPr>
            <w:proofErr w:type="gramStart"/>
            <w:r>
              <w:rPr>
                <w:rFonts w:ascii="Arial" w:eastAsia="Times New Roman" w:hAnsi="Arial" w:cs="Arial"/>
                <w:bCs/>
                <w:color w:val="000000"/>
                <w:sz w:val="20"/>
                <w:szCs w:val="20"/>
                <w:lang w:eastAsia="pt-BR"/>
              </w:rPr>
              <w:t>10YR</w:t>
            </w:r>
            <w:proofErr w:type="gramEnd"/>
            <w:r>
              <w:rPr>
                <w:rFonts w:ascii="Arial" w:eastAsia="Times New Roman" w:hAnsi="Arial" w:cs="Arial"/>
                <w:bCs/>
                <w:color w:val="000000"/>
                <w:sz w:val="20"/>
                <w:szCs w:val="20"/>
                <w:lang w:eastAsia="pt-BR"/>
              </w:rPr>
              <w:t xml:space="preserve"> 7,5/14</w:t>
            </w:r>
          </w:p>
        </w:tc>
      </w:tr>
      <w:tr w:rsidR="00C83A76" w:rsidTr="00C83A76">
        <w:tc>
          <w:tcPr>
            <w:cnfStyle w:val="001000000000" w:firstRow="0" w:lastRow="0" w:firstColumn="1" w:lastColumn="0" w:oddVBand="0" w:evenVBand="0" w:oddHBand="0" w:evenHBand="0" w:firstRowFirstColumn="0" w:firstRowLastColumn="0" w:lastRowFirstColumn="0" w:lastRowLastColumn="0"/>
            <w:tcW w:w="1733" w:type="dxa"/>
            <w:tcBorders>
              <w:top w:val="nil"/>
              <w:left w:val="nil"/>
              <w:bottom w:val="nil"/>
              <w:right w:val="nil"/>
            </w:tcBorders>
            <w:hideMark/>
          </w:tcPr>
          <w:p w:rsidR="00C83A76" w:rsidRDefault="00C83A76" w:rsidP="00C83A76">
            <w:pPr>
              <w:spacing w:line="360" w:lineRule="auto"/>
              <w:contextualSpacing/>
              <w:mirrorIndents/>
              <w:jc w:val="both"/>
              <w:rPr>
                <w:rFonts w:ascii="Arial" w:eastAsia="Times New Roman" w:hAnsi="Arial" w:cs="Arial"/>
                <w:bCs w:val="0"/>
                <w:color w:val="000000"/>
                <w:sz w:val="20"/>
                <w:szCs w:val="20"/>
                <w:lang w:eastAsia="pt-BR"/>
              </w:rPr>
            </w:pPr>
            <w:r>
              <w:rPr>
                <w:rFonts w:ascii="Arial" w:eastAsia="Times New Roman" w:hAnsi="Arial" w:cs="Arial"/>
                <w:bCs w:val="0"/>
                <w:color w:val="000000"/>
                <w:sz w:val="20"/>
                <w:szCs w:val="20"/>
                <w:lang w:eastAsia="pt-BR"/>
              </w:rPr>
              <w:t>Branca</w:t>
            </w:r>
          </w:p>
        </w:tc>
        <w:tc>
          <w:tcPr>
            <w:tcW w:w="1559" w:type="dxa"/>
            <w:tcBorders>
              <w:top w:val="nil"/>
              <w:left w:val="nil"/>
              <w:bottom w:val="nil"/>
              <w:right w:val="nil"/>
            </w:tcBorders>
            <w:hideMark/>
          </w:tcPr>
          <w:p w:rsidR="00C83A76" w:rsidRDefault="00C83A76" w:rsidP="00C83A76">
            <w:pPr>
              <w:spacing w:line="360" w:lineRule="auto"/>
              <w:contextualSpacing/>
              <w:mirrorIndents/>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bCs/>
                <w:color w:val="000000"/>
                <w:sz w:val="20"/>
                <w:szCs w:val="20"/>
                <w:lang w:eastAsia="pt-BR"/>
              </w:rPr>
            </w:pPr>
            <w:r>
              <w:rPr>
                <w:rFonts w:ascii="Arial" w:eastAsia="Times New Roman" w:hAnsi="Arial" w:cs="Arial"/>
                <w:bCs/>
                <w:color w:val="000000"/>
                <w:sz w:val="20"/>
                <w:szCs w:val="20"/>
                <w:lang w:eastAsia="pt-BR"/>
              </w:rPr>
              <w:t>N 9,5</w:t>
            </w:r>
          </w:p>
        </w:tc>
      </w:tr>
      <w:tr w:rsidR="00C83A76" w:rsidTr="00C83A7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33" w:type="dxa"/>
            <w:tcBorders>
              <w:top w:val="nil"/>
              <w:bottom w:val="single" w:sz="8" w:space="0" w:color="000000" w:themeColor="text1"/>
            </w:tcBorders>
            <w:hideMark/>
          </w:tcPr>
          <w:p w:rsidR="00C83A76" w:rsidRDefault="00C83A76" w:rsidP="00C83A76">
            <w:pPr>
              <w:spacing w:line="360" w:lineRule="auto"/>
              <w:contextualSpacing/>
              <w:mirrorIndents/>
              <w:jc w:val="both"/>
              <w:rPr>
                <w:rFonts w:ascii="Arial" w:eastAsia="Times New Roman" w:hAnsi="Arial" w:cs="Arial"/>
                <w:bCs w:val="0"/>
                <w:color w:val="000000"/>
                <w:sz w:val="20"/>
                <w:szCs w:val="20"/>
                <w:lang w:eastAsia="pt-BR"/>
              </w:rPr>
            </w:pPr>
            <w:r>
              <w:rPr>
                <w:rFonts w:ascii="Arial" w:eastAsia="Times New Roman" w:hAnsi="Arial" w:cs="Arial"/>
                <w:bCs w:val="0"/>
                <w:color w:val="000000"/>
                <w:sz w:val="20"/>
                <w:szCs w:val="20"/>
                <w:lang w:eastAsia="pt-BR"/>
              </w:rPr>
              <w:t>Preta</w:t>
            </w:r>
          </w:p>
        </w:tc>
        <w:tc>
          <w:tcPr>
            <w:tcW w:w="1559" w:type="dxa"/>
            <w:tcBorders>
              <w:top w:val="nil"/>
              <w:bottom w:val="single" w:sz="8" w:space="0" w:color="000000" w:themeColor="text1"/>
            </w:tcBorders>
            <w:hideMark/>
          </w:tcPr>
          <w:p w:rsidR="00C83A76" w:rsidRDefault="00C83A76" w:rsidP="00C83A76">
            <w:pPr>
              <w:spacing w:line="360" w:lineRule="auto"/>
              <w:contextualSpacing/>
              <w:mirrorIndents/>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bCs/>
                <w:color w:val="000000"/>
                <w:sz w:val="20"/>
                <w:szCs w:val="20"/>
                <w:lang w:eastAsia="pt-BR"/>
              </w:rPr>
            </w:pPr>
            <w:r>
              <w:rPr>
                <w:rFonts w:ascii="Arial" w:eastAsia="Times New Roman" w:hAnsi="Arial" w:cs="Arial"/>
                <w:bCs/>
                <w:color w:val="000000"/>
                <w:sz w:val="20"/>
                <w:szCs w:val="20"/>
                <w:lang w:eastAsia="pt-BR"/>
              </w:rPr>
              <w:t>N 0,5</w:t>
            </w:r>
          </w:p>
        </w:tc>
      </w:tr>
    </w:tbl>
    <w:p w:rsidR="00C83A76" w:rsidRDefault="00C83A76" w:rsidP="00C83A76">
      <w:pPr>
        <w:spacing w:line="360" w:lineRule="auto"/>
        <w:ind w:left="360" w:firstLine="349"/>
        <w:contextualSpacing/>
        <w:mirrorIndents/>
        <w:jc w:val="both"/>
        <w:rPr>
          <w:rFonts w:ascii="Arial" w:eastAsia="Times New Roman" w:hAnsi="Arial" w:cs="Arial"/>
          <w:bCs/>
          <w:color w:val="000000"/>
          <w:sz w:val="20"/>
          <w:szCs w:val="20"/>
        </w:rPr>
      </w:pPr>
    </w:p>
    <w:p w:rsidR="00C83A76" w:rsidRDefault="00C83A76" w:rsidP="00C83A76">
      <w:pPr>
        <w:spacing w:line="360" w:lineRule="auto"/>
        <w:ind w:left="360"/>
        <w:contextualSpacing/>
        <w:mirrorIndents/>
        <w:jc w:val="both"/>
        <w:rPr>
          <w:rFonts w:ascii="Arial" w:eastAsia="Times New Roman" w:hAnsi="Arial" w:cs="Arial"/>
          <w:bCs/>
          <w:color w:val="000000"/>
          <w:sz w:val="20"/>
          <w:szCs w:val="20"/>
        </w:rPr>
      </w:pPr>
    </w:p>
    <w:p w:rsidR="00C83A76" w:rsidRDefault="00C83A76" w:rsidP="00C83A76">
      <w:pPr>
        <w:spacing w:line="360" w:lineRule="auto"/>
        <w:ind w:left="360"/>
        <w:contextualSpacing/>
        <w:mirrorIndents/>
        <w:jc w:val="both"/>
        <w:rPr>
          <w:rFonts w:ascii="Arial" w:eastAsia="Times New Roman" w:hAnsi="Arial" w:cs="Arial"/>
          <w:bCs/>
          <w:color w:val="000000"/>
          <w:sz w:val="20"/>
          <w:szCs w:val="20"/>
        </w:rPr>
      </w:pPr>
    </w:p>
    <w:p w:rsidR="00C83A76" w:rsidRDefault="00C83A76" w:rsidP="00C83A76">
      <w:pPr>
        <w:spacing w:line="360" w:lineRule="auto"/>
        <w:ind w:firstLine="567"/>
        <w:mirrorIndents/>
        <w:jc w:val="both"/>
        <w:rPr>
          <w:rFonts w:ascii="Arial" w:eastAsia="Times New Roman" w:hAnsi="Arial" w:cs="Arial"/>
          <w:bCs/>
          <w:color w:val="000000"/>
          <w:sz w:val="20"/>
          <w:szCs w:val="20"/>
        </w:rPr>
      </w:pPr>
    </w:p>
    <w:p w:rsidR="00C83A76" w:rsidRDefault="00C83A76" w:rsidP="00C83A76">
      <w:pPr>
        <w:spacing w:line="360" w:lineRule="auto"/>
        <w:ind w:firstLine="567"/>
        <w:mirrorIndents/>
        <w:jc w:val="both"/>
        <w:rPr>
          <w:rFonts w:ascii="Arial" w:eastAsia="Times New Roman" w:hAnsi="Arial" w:cs="Arial"/>
          <w:bCs/>
          <w:color w:val="000000"/>
          <w:sz w:val="20"/>
          <w:szCs w:val="20"/>
        </w:rPr>
      </w:pPr>
    </w:p>
    <w:p w:rsidR="00C83A76" w:rsidRPr="004942A9" w:rsidRDefault="00C83A76" w:rsidP="00C83A76">
      <w:pPr>
        <w:pStyle w:val="PargrafodaLista"/>
        <w:numPr>
          <w:ilvl w:val="0"/>
          <w:numId w:val="20"/>
        </w:numPr>
        <w:spacing w:after="0" w:line="360" w:lineRule="auto"/>
        <w:mirrorIndents/>
        <w:jc w:val="both"/>
        <w:rPr>
          <w:rFonts w:ascii="Times New Roman" w:hAnsi="Times New Roman"/>
          <w:bCs/>
        </w:rPr>
      </w:pPr>
      <w:r w:rsidRPr="004942A9">
        <w:rPr>
          <w:rFonts w:ascii="Times New Roman" w:hAnsi="Times New Roman"/>
          <w:bCs/>
        </w:rPr>
        <w:t>A pintura deverá ser aplicada entre 5° e 40° C e umidade relativa do ar de 80%.</w:t>
      </w:r>
    </w:p>
    <w:p w:rsidR="00C83A76" w:rsidRPr="004942A9" w:rsidRDefault="00C83A76" w:rsidP="00C83A76">
      <w:pPr>
        <w:pStyle w:val="PargrafodaLista"/>
        <w:numPr>
          <w:ilvl w:val="0"/>
          <w:numId w:val="20"/>
        </w:numPr>
        <w:spacing w:after="0" w:line="360" w:lineRule="auto"/>
        <w:mirrorIndents/>
        <w:jc w:val="both"/>
        <w:rPr>
          <w:rFonts w:ascii="Times New Roman" w:hAnsi="Times New Roman"/>
          <w:bCs/>
        </w:rPr>
      </w:pPr>
      <w:r w:rsidRPr="004942A9">
        <w:rPr>
          <w:rFonts w:ascii="Times New Roman" w:hAnsi="Times New Roman"/>
          <w:bCs/>
        </w:rPr>
        <w:t>Na sinalização horizontal deverá ser utilizada tinta retro refletiva a base de resina acrílica com microesferas de vidro.</w:t>
      </w:r>
    </w:p>
    <w:p w:rsidR="00C83A76" w:rsidRPr="004942A9" w:rsidRDefault="00C83A76" w:rsidP="00C83A76">
      <w:pPr>
        <w:pStyle w:val="PargrafodaLista"/>
        <w:numPr>
          <w:ilvl w:val="0"/>
          <w:numId w:val="20"/>
        </w:numPr>
        <w:spacing w:after="0" w:line="360" w:lineRule="auto"/>
        <w:mirrorIndents/>
        <w:jc w:val="both"/>
        <w:rPr>
          <w:rFonts w:ascii="Times New Roman" w:hAnsi="Times New Roman"/>
          <w:bCs/>
        </w:rPr>
      </w:pPr>
      <w:r w:rsidRPr="004942A9">
        <w:rPr>
          <w:rFonts w:ascii="Times New Roman" w:hAnsi="Times New Roman"/>
          <w:bCs/>
        </w:rPr>
        <w:t>Para proporcionar melhor visibilidade noturna a sinalização horizontal deve ser sempre retro refletiva.</w:t>
      </w:r>
    </w:p>
    <w:p w:rsidR="00C83A76" w:rsidRPr="004942A9" w:rsidRDefault="00C83A76" w:rsidP="00C83A76">
      <w:pPr>
        <w:pStyle w:val="PargrafodaLista"/>
        <w:numPr>
          <w:ilvl w:val="0"/>
          <w:numId w:val="20"/>
        </w:numPr>
        <w:spacing w:after="0" w:line="360" w:lineRule="auto"/>
        <w:mirrorIndents/>
        <w:jc w:val="both"/>
        <w:rPr>
          <w:rFonts w:ascii="Times New Roman" w:hAnsi="Times New Roman"/>
          <w:bCs/>
        </w:rPr>
      </w:pPr>
      <w:r w:rsidRPr="004942A9">
        <w:rPr>
          <w:rFonts w:ascii="Times New Roman" w:hAnsi="Times New Roman"/>
          <w:bCs/>
        </w:rPr>
        <w:t>Para aplicação de sinalização em superfície com revestimento asfáltico ou de concretos novos, deve ser respeitado o período de cura do revestimento.</w:t>
      </w:r>
    </w:p>
    <w:p w:rsidR="00C83A76" w:rsidRPr="004942A9" w:rsidRDefault="00C83A76" w:rsidP="00C83A76">
      <w:pPr>
        <w:pStyle w:val="PargrafodaLista"/>
        <w:numPr>
          <w:ilvl w:val="0"/>
          <w:numId w:val="20"/>
        </w:numPr>
        <w:spacing w:after="0" w:line="360" w:lineRule="auto"/>
        <w:mirrorIndents/>
        <w:jc w:val="both"/>
        <w:rPr>
          <w:rFonts w:ascii="Times New Roman" w:hAnsi="Times New Roman"/>
          <w:bCs/>
        </w:rPr>
      </w:pPr>
      <w:r w:rsidRPr="004942A9">
        <w:rPr>
          <w:rFonts w:ascii="Times New Roman" w:hAnsi="Times New Roman"/>
          <w:bCs/>
        </w:rPr>
        <w:t>A superfície a ser sinalizada deve está seca, livre de sujeira, óleos, graxas, ou qualquer outro material que possa prejudicar a aderência da sinalização ao pavimento.</w:t>
      </w:r>
    </w:p>
    <w:p w:rsidR="00C83A76" w:rsidRPr="004942A9" w:rsidRDefault="00C83A76" w:rsidP="00C83A76">
      <w:pPr>
        <w:pStyle w:val="PargrafodaLista"/>
        <w:spacing w:line="360" w:lineRule="auto"/>
        <w:mirrorIndents/>
        <w:rPr>
          <w:rFonts w:ascii="Times New Roman" w:hAnsi="Times New Roman"/>
          <w:bCs/>
        </w:rPr>
      </w:pPr>
    </w:p>
    <w:p w:rsidR="00C83A76" w:rsidRPr="004942A9" w:rsidRDefault="00C83A76" w:rsidP="00C83A76">
      <w:pPr>
        <w:pStyle w:val="PargrafodaLista"/>
        <w:numPr>
          <w:ilvl w:val="0"/>
          <w:numId w:val="21"/>
        </w:numPr>
        <w:spacing w:after="0" w:line="360" w:lineRule="auto"/>
        <w:mirrorIndents/>
        <w:jc w:val="both"/>
        <w:rPr>
          <w:rFonts w:ascii="Times New Roman" w:hAnsi="Times New Roman"/>
          <w:bCs/>
        </w:rPr>
      </w:pPr>
      <w:r w:rsidRPr="004942A9">
        <w:rPr>
          <w:rFonts w:ascii="Times New Roman" w:hAnsi="Times New Roman"/>
          <w:bCs/>
        </w:rPr>
        <w:t>A Sinalização Horizontal é classificada em:</w:t>
      </w:r>
    </w:p>
    <w:p w:rsidR="00C83A76" w:rsidRDefault="00C83A76" w:rsidP="00C83A76">
      <w:pPr>
        <w:pStyle w:val="PargrafodaLista"/>
        <w:spacing w:line="360" w:lineRule="auto"/>
        <w:ind w:left="1701"/>
        <w:mirrorIndents/>
        <w:rPr>
          <w:rFonts w:cs="Arial"/>
          <w:bCs/>
          <w:color w:val="000000"/>
          <w:sz w:val="20"/>
        </w:rPr>
      </w:pPr>
    </w:p>
    <w:p w:rsidR="00C83A76" w:rsidRPr="004942A9" w:rsidRDefault="00C83A76" w:rsidP="00C83A76">
      <w:pPr>
        <w:pStyle w:val="PargrafodaLista"/>
        <w:spacing w:line="360" w:lineRule="auto"/>
        <w:ind w:left="1701"/>
        <w:mirrorIndents/>
        <w:rPr>
          <w:rFonts w:ascii="Times New Roman" w:hAnsi="Times New Roman"/>
          <w:bCs/>
        </w:rPr>
      </w:pPr>
      <w:r w:rsidRPr="004942A9">
        <w:rPr>
          <w:rFonts w:ascii="Times New Roman" w:hAnsi="Times New Roman"/>
          <w:bCs/>
        </w:rPr>
        <w:t>Marcas longitudinais - Separam e ordenam as correntes de tráfego;</w:t>
      </w:r>
    </w:p>
    <w:p w:rsidR="00C83A76" w:rsidRPr="004942A9" w:rsidRDefault="00C83A76" w:rsidP="00C83A76">
      <w:pPr>
        <w:pStyle w:val="PargrafodaLista"/>
        <w:spacing w:line="360" w:lineRule="auto"/>
        <w:ind w:left="1701"/>
        <w:mirrorIndents/>
        <w:rPr>
          <w:rFonts w:ascii="Times New Roman" w:hAnsi="Times New Roman"/>
          <w:bCs/>
        </w:rPr>
      </w:pPr>
    </w:p>
    <w:p w:rsidR="00C83A76" w:rsidRPr="004942A9" w:rsidRDefault="00C83A76" w:rsidP="00C83A76">
      <w:pPr>
        <w:pStyle w:val="PargrafodaLista"/>
        <w:spacing w:line="360" w:lineRule="auto"/>
        <w:ind w:left="1701"/>
        <w:mirrorIndents/>
        <w:rPr>
          <w:rFonts w:ascii="Times New Roman" w:hAnsi="Times New Roman"/>
          <w:bCs/>
        </w:rPr>
      </w:pPr>
      <w:r w:rsidRPr="004942A9">
        <w:rPr>
          <w:rFonts w:ascii="Times New Roman" w:hAnsi="Times New Roman"/>
          <w:bCs/>
        </w:rPr>
        <w:t>Marcas Transversais - Ordenam os deslocamentos frontais dos veículos e disciplinam os deslocamentos de pedestre;</w:t>
      </w:r>
    </w:p>
    <w:p w:rsidR="00C83A76" w:rsidRPr="004942A9" w:rsidRDefault="00C83A76" w:rsidP="00C83A76">
      <w:pPr>
        <w:pStyle w:val="PargrafodaLista"/>
        <w:spacing w:line="360" w:lineRule="auto"/>
        <w:ind w:left="1701"/>
        <w:mirrorIndents/>
        <w:rPr>
          <w:rFonts w:ascii="Times New Roman" w:hAnsi="Times New Roman"/>
          <w:bCs/>
        </w:rPr>
      </w:pPr>
    </w:p>
    <w:p w:rsidR="00C83A76" w:rsidRPr="004942A9" w:rsidRDefault="00C83A76" w:rsidP="00C83A76">
      <w:pPr>
        <w:pStyle w:val="PargrafodaLista"/>
        <w:spacing w:line="360" w:lineRule="auto"/>
        <w:ind w:left="0"/>
        <w:mirrorIndents/>
        <w:rPr>
          <w:rFonts w:ascii="Times New Roman" w:hAnsi="Times New Roman"/>
          <w:bCs/>
        </w:rPr>
      </w:pPr>
      <w:r w:rsidRPr="004942A9">
        <w:rPr>
          <w:rFonts w:ascii="Times New Roman" w:hAnsi="Times New Roman"/>
          <w:bCs/>
        </w:rPr>
        <w:lastRenderedPageBreak/>
        <w:t>Marcas de Canalização - Orientam fluxos de tráfego em uma via;</w:t>
      </w:r>
    </w:p>
    <w:p w:rsidR="00C83A76" w:rsidRPr="004942A9" w:rsidRDefault="00C83A76" w:rsidP="00C83A76">
      <w:pPr>
        <w:pStyle w:val="PargrafodaLista"/>
        <w:spacing w:line="360" w:lineRule="auto"/>
        <w:ind w:left="0"/>
        <w:mirrorIndents/>
        <w:rPr>
          <w:rFonts w:ascii="Times New Roman" w:hAnsi="Times New Roman"/>
          <w:bCs/>
        </w:rPr>
      </w:pPr>
    </w:p>
    <w:p w:rsidR="00C83A76" w:rsidRPr="004942A9" w:rsidRDefault="00C83A76" w:rsidP="00C83A76">
      <w:pPr>
        <w:pStyle w:val="PargrafodaLista"/>
        <w:spacing w:line="360" w:lineRule="auto"/>
        <w:ind w:left="0"/>
        <w:mirrorIndents/>
        <w:rPr>
          <w:rFonts w:ascii="Times New Roman" w:hAnsi="Times New Roman"/>
          <w:bCs/>
        </w:rPr>
      </w:pPr>
      <w:r w:rsidRPr="004942A9">
        <w:rPr>
          <w:rFonts w:ascii="Times New Roman" w:hAnsi="Times New Roman"/>
          <w:bCs/>
        </w:rPr>
        <w:t>Marcas de Delimitação e Controle de Parada e/ou estacionamento – Delimitam e propiciam o controle das áreas onde é proibido ou regulamentado o estacionamento e/ou parada de veículos na via;</w:t>
      </w:r>
    </w:p>
    <w:p w:rsidR="00C83A76" w:rsidRPr="004942A9" w:rsidRDefault="00C83A76" w:rsidP="00C83A76">
      <w:pPr>
        <w:pStyle w:val="PargrafodaLista"/>
        <w:spacing w:line="360" w:lineRule="auto"/>
        <w:ind w:left="0"/>
        <w:mirrorIndents/>
        <w:rPr>
          <w:rFonts w:ascii="Times New Roman" w:hAnsi="Times New Roman"/>
          <w:bCs/>
        </w:rPr>
      </w:pPr>
    </w:p>
    <w:p w:rsidR="00C83A76" w:rsidRPr="004942A9" w:rsidRDefault="00C83A76" w:rsidP="00C83A76">
      <w:pPr>
        <w:pStyle w:val="PargrafodaLista"/>
        <w:spacing w:line="360" w:lineRule="auto"/>
        <w:ind w:left="0"/>
        <w:mirrorIndents/>
        <w:rPr>
          <w:rFonts w:ascii="Times New Roman" w:hAnsi="Times New Roman"/>
          <w:bCs/>
        </w:rPr>
      </w:pPr>
      <w:r w:rsidRPr="004942A9">
        <w:rPr>
          <w:rFonts w:ascii="Times New Roman" w:hAnsi="Times New Roman"/>
          <w:bCs/>
        </w:rPr>
        <w:t xml:space="preserve">Inscrições no pavimento – melhoram a percepção do Condutor quanto </w:t>
      </w:r>
      <w:proofErr w:type="gramStart"/>
      <w:r w:rsidRPr="004942A9">
        <w:rPr>
          <w:rFonts w:ascii="Times New Roman" w:hAnsi="Times New Roman"/>
          <w:bCs/>
        </w:rPr>
        <w:t>as</w:t>
      </w:r>
      <w:proofErr w:type="gramEnd"/>
      <w:r w:rsidRPr="004942A9">
        <w:rPr>
          <w:rFonts w:ascii="Times New Roman" w:hAnsi="Times New Roman"/>
          <w:bCs/>
        </w:rPr>
        <w:t xml:space="preserve"> características de utilização da via.</w:t>
      </w:r>
    </w:p>
    <w:p w:rsidR="00C83A76" w:rsidRDefault="00C83A76" w:rsidP="00C83A76">
      <w:pPr>
        <w:spacing w:after="0" w:line="360" w:lineRule="auto"/>
        <w:contextualSpacing/>
        <w:mirrorIndents/>
        <w:jc w:val="both"/>
        <w:rPr>
          <w:rFonts w:ascii="Arial" w:eastAsia="Times New Roman" w:hAnsi="Arial" w:cs="Arial"/>
          <w:bCs/>
          <w:color w:val="000000"/>
          <w:sz w:val="20"/>
          <w:szCs w:val="20"/>
        </w:rPr>
      </w:pPr>
    </w:p>
    <w:p w:rsidR="00C83A76" w:rsidRPr="004942A9" w:rsidRDefault="00C83A76" w:rsidP="00C83A76">
      <w:pPr>
        <w:pStyle w:val="PargrafodaLista"/>
        <w:numPr>
          <w:ilvl w:val="0"/>
          <w:numId w:val="21"/>
        </w:numPr>
        <w:spacing w:after="0" w:line="360" w:lineRule="auto"/>
        <w:mirrorIndents/>
        <w:jc w:val="both"/>
        <w:rPr>
          <w:rFonts w:ascii="Times New Roman" w:hAnsi="Times New Roman"/>
          <w:bCs/>
        </w:rPr>
      </w:pPr>
      <w:r w:rsidRPr="004942A9">
        <w:rPr>
          <w:rFonts w:ascii="Times New Roman" w:hAnsi="Times New Roman"/>
          <w:bCs/>
        </w:rPr>
        <w:t>As marcas longitudinais separam e ordenam as correntes de tráfego, definindo a parte da pista destinada à circulação de veículos, a sua divisão em faixas de mesmo sentido, a divisão de fluxos opostos, as faixas de uso exclusivo ou preferencial de espécie de veículo, as faixas reversíveis, além de estabelecer as regras de ultrapassagem e transposição.</w:t>
      </w:r>
    </w:p>
    <w:p w:rsidR="00C83A76" w:rsidRDefault="00C83A76" w:rsidP="00C83A76">
      <w:pPr>
        <w:pStyle w:val="PargrafodaLista"/>
        <w:spacing w:line="360" w:lineRule="auto"/>
        <w:ind w:left="1429"/>
        <w:mirrorIndents/>
        <w:rPr>
          <w:rFonts w:cs="Arial"/>
          <w:bCs/>
          <w:color w:val="000000"/>
          <w:sz w:val="20"/>
        </w:rPr>
      </w:pPr>
    </w:p>
    <w:p w:rsidR="00C83A76" w:rsidRPr="004942A9" w:rsidRDefault="00C83A76" w:rsidP="00C83A76">
      <w:pPr>
        <w:pStyle w:val="PargrafodaLista"/>
        <w:numPr>
          <w:ilvl w:val="3"/>
          <w:numId w:val="26"/>
        </w:numPr>
        <w:spacing w:after="0" w:line="360" w:lineRule="auto"/>
        <w:jc w:val="both"/>
        <w:rPr>
          <w:rFonts w:ascii="Times New Roman" w:hAnsi="Times New Roman"/>
          <w:bCs/>
        </w:rPr>
      </w:pPr>
      <w:r w:rsidRPr="004942A9">
        <w:rPr>
          <w:rFonts w:ascii="Times New Roman" w:hAnsi="Times New Roman"/>
          <w:bCs/>
        </w:rPr>
        <w:t>Linha Simples Contínua</w:t>
      </w:r>
    </w:p>
    <w:p w:rsidR="00C83A76" w:rsidRDefault="00C83A76" w:rsidP="00C83A76">
      <w:pPr>
        <w:pStyle w:val="PargrafodaLista"/>
        <w:spacing w:line="360" w:lineRule="auto"/>
        <w:ind w:left="0"/>
        <w:mirrorIndents/>
        <w:rPr>
          <w:rFonts w:cs="Arial"/>
          <w:bCs/>
          <w:color w:val="000000"/>
          <w:sz w:val="20"/>
        </w:rPr>
      </w:pPr>
      <w:r>
        <w:rPr>
          <w:rFonts w:cs="Arial"/>
          <w:bCs/>
          <w:color w:val="000000"/>
          <w:sz w:val="20"/>
        </w:rPr>
        <w:t xml:space="preserve"> </w:t>
      </w:r>
    </w:p>
    <w:p w:rsidR="00C83A76" w:rsidRPr="004942A9" w:rsidRDefault="00C83A76" w:rsidP="00C83A76">
      <w:pPr>
        <w:pStyle w:val="PargrafodaLista"/>
        <w:spacing w:line="360" w:lineRule="auto"/>
        <w:ind w:left="0"/>
        <w:mirrorIndents/>
        <w:rPr>
          <w:rFonts w:ascii="Times New Roman" w:hAnsi="Times New Roman"/>
          <w:bCs/>
        </w:rPr>
      </w:pPr>
      <w:r w:rsidRPr="004942A9">
        <w:rPr>
          <w:rFonts w:ascii="Times New Roman" w:hAnsi="Times New Roman"/>
          <w:b/>
          <w:bCs/>
        </w:rPr>
        <w:t>Cor Amarela</w:t>
      </w:r>
      <w:r>
        <w:rPr>
          <w:rFonts w:cs="Arial"/>
          <w:bCs/>
          <w:color w:val="000000"/>
          <w:sz w:val="20"/>
        </w:rPr>
        <w:t xml:space="preserve">: </w:t>
      </w:r>
      <w:r w:rsidRPr="004942A9">
        <w:rPr>
          <w:rFonts w:ascii="Times New Roman" w:hAnsi="Times New Roman"/>
          <w:bCs/>
        </w:rPr>
        <w:t xml:space="preserve">Divide fluxos opostos de circulação, delimitando o espaço disponível para cada sentido e regulamentando os trechos em que a ultrapassagem e os deslocamentos laterais são proibidos para os dois sentidos, exceto para acesso a imóvel </w:t>
      </w:r>
      <w:proofErr w:type="spellStart"/>
      <w:r w:rsidRPr="004942A9">
        <w:rPr>
          <w:rFonts w:ascii="Times New Roman" w:hAnsi="Times New Roman"/>
          <w:bCs/>
        </w:rPr>
        <w:t>lindeiro</w:t>
      </w:r>
      <w:proofErr w:type="spellEnd"/>
      <w:r w:rsidRPr="004942A9">
        <w:rPr>
          <w:rFonts w:ascii="Times New Roman" w:hAnsi="Times New Roman"/>
          <w:bCs/>
        </w:rPr>
        <w:t>.</w:t>
      </w:r>
    </w:p>
    <w:p w:rsidR="00C83A76" w:rsidRPr="004942A9" w:rsidRDefault="00C83A76" w:rsidP="00C83A76">
      <w:pPr>
        <w:pStyle w:val="PargrafodaLista"/>
        <w:spacing w:line="360" w:lineRule="auto"/>
        <w:ind w:left="0"/>
        <w:mirrorIndents/>
        <w:rPr>
          <w:rFonts w:ascii="Times New Roman" w:hAnsi="Times New Roman"/>
          <w:bCs/>
        </w:rPr>
      </w:pPr>
    </w:p>
    <w:p w:rsidR="00C83A76" w:rsidRPr="004942A9" w:rsidRDefault="00C83A76" w:rsidP="00C83A76">
      <w:pPr>
        <w:pStyle w:val="PargrafodaLista"/>
        <w:spacing w:line="360" w:lineRule="auto"/>
        <w:ind w:left="0"/>
        <w:mirrorIndents/>
        <w:rPr>
          <w:rFonts w:ascii="Times New Roman" w:hAnsi="Times New Roman"/>
          <w:bCs/>
        </w:rPr>
      </w:pPr>
      <w:r w:rsidRPr="004942A9">
        <w:rPr>
          <w:rFonts w:ascii="Times New Roman" w:hAnsi="Times New Roman"/>
          <w:b/>
          <w:bCs/>
        </w:rPr>
        <w:t>Cor Branca</w:t>
      </w:r>
      <w:r>
        <w:rPr>
          <w:rFonts w:cs="Arial"/>
          <w:bCs/>
          <w:color w:val="000000"/>
          <w:sz w:val="20"/>
        </w:rPr>
        <w:t xml:space="preserve">: </w:t>
      </w:r>
      <w:r>
        <w:rPr>
          <w:rFonts w:ascii="Times New Roman" w:hAnsi="Times New Roman"/>
          <w:bCs/>
        </w:rPr>
        <w:t>O</w:t>
      </w:r>
      <w:r w:rsidRPr="004942A9">
        <w:rPr>
          <w:rFonts w:ascii="Times New Roman" w:hAnsi="Times New Roman"/>
          <w:bCs/>
        </w:rPr>
        <w:t>rdena fluxos de mesmo sentido de circulação delimitando o espaço disponível para cada faixa de trânsito e regulamentando as situações em que são proibidas a ultrapassagem e a transposição de faixa de trânsito, por comprometer a segurança viária.</w:t>
      </w:r>
    </w:p>
    <w:p w:rsidR="00C83A76" w:rsidRDefault="00C83A76" w:rsidP="00C83A76">
      <w:pPr>
        <w:pStyle w:val="PargrafodaLista"/>
        <w:spacing w:line="360" w:lineRule="auto"/>
        <w:ind w:left="0"/>
        <w:mirrorIndents/>
        <w:rPr>
          <w:rFonts w:cs="Arial"/>
          <w:bCs/>
          <w:color w:val="000000"/>
          <w:sz w:val="20"/>
        </w:rPr>
      </w:pPr>
    </w:p>
    <w:p w:rsidR="00C83A76" w:rsidRPr="004942A9" w:rsidRDefault="00C83A76" w:rsidP="00C83A76">
      <w:pPr>
        <w:spacing w:line="360" w:lineRule="auto"/>
        <w:mirrorIndents/>
        <w:jc w:val="both"/>
        <w:rPr>
          <w:rFonts w:ascii="Times New Roman" w:eastAsia="Times New Roman" w:hAnsi="Times New Roman" w:cs="Times New Roman"/>
          <w:bCs/>
        </w:rPr>
      </w:pPr>
      <w:r w:rsidRPr="004942A9">
        <w:rPr>
          <w:rFonts w:ascii="Times New Roman" w:eastAsia="Times New Roman" w:hAnsi="Times New Roman" w:cs="Times New Roman"/>
          <w:bCs/>
        </w:rPr>
        <w:t>Dimensão: Esta linha deve ter medidas de largura ℓ = 0,10m</w:t>
      </w:r>
    </w:p>
    <w:p w:rsidR="00C83A76" w:rsidRDefault="00C83A76" w:rsidP="00C83A76">
      <w:pPr>
        <w:pStyle w:val="PargrafodaLista"/>
        <w:ind w:left="1800"/>
        <w:rPr>
          <w:rFonts w:cstheme="minorHAnsi"/>
          <w:bCs/>
          <w:color w:val="000000"/>
          <w:sz w:val="20"/>
        </w:rPr>
      </w:pPr>
      <w:r>
        <w:rPr>
          <w:rFonts w:cstheme="minorHAnsi"/>
          <w:noProof/>
          <w:color w:val="000000"/>
          <w:sz w:val="20"/>
          <w:lang w:eastAsia="pt-BR"/>
        </w:rPr>
        <w:lastRenderedPageBreak/>
        <w:drawing>
          <wp:inline distT="0" distB="0" distL="0" distR="0" wp14:anchorId="6F6721A3" wp14:editId="628263AC">
            <wp:extent cx="2165350" cy="1894840"/>
            <wp:effectExtent l="0" t="0" r="635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65350" cy="1894840"/>
                    </a:xfrm>
                    <a:prstGeom prst="rect">
                      <a:avLst/>
                    </a:prstGeom>
                    <a:noFill/>
                    <a:ln>
                      <a:noFill/>
                    </a:ln>
                  </pic:spPr>
                </pic:pic>
              </a:graphicData>
            </a:graphic>
          </wp:inline>
        </w:drawing>
      </w:r>
    </w:p>
    <w:p w:rsidR="00C83A76" w:rsidRDefault="000A6DC7" w:rsidP="00C83A76">
      <w:pPr>
        <w:pStyle w:val="PargrafodaLista"/>
        <w:ind w:left="1800"/>
        <w:rPr>
          <w:rFonts w:cstheme="minorHAnsi"/>
          <w:bCs/>
          <w:color w:val="000000"/>
          <w:sz w:val="20"/>
        </w:rPr>
      </w:pPr>
      <w:r>
        <w:rPr>
          <w:noProof/>
          <w:lang w:eastAsia="pt-BR"/>
        </w:rPr>
        <mc:AlternateContent>
          <mc:Choice Requires="wps">
            <w:drawing>
              <wp:anchor distT="0" distB="0" distL="114300" distR="114300" simplePos="0" relativeHeight="251666432" behindDoc="0" locked="0" layoutInCell="1" allowOverlap="1" wp14:anchorId="3F36A842" wp14:editId="2EE1BF99">
                <wp:simplePos x="0" y="0"/>
                <wp:positionH relativeFrom="column">
                  <wp:posOffset>1129030</wp:posOffset>
                </wp:positionH>
                <wp:positionV relativeFrom="paragraph">
                  <wp:posOffset>3810</wp:posOffset>
                </wp:positionV>
                <wp:extent cx="2122805" cy="285750"/>
                <wp:effectExtent l="0" t="0" r="0" b="0"/>
                <wp:wrapNone/>
                <wp:docPr id="5" name="Caixa de texto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22805" cy="2857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13121" w:rsidRDefault="00913121" w:rsidP="00C83A76">
                            <w:pPr>
                              <w:jc w:val="center"/>
                              <w:rPr>
                                <w:sz w:val="16"/>
                                <w:szCs w:val="16"/>
                              </w:rPr>
                            </w:pPr>
                            <w:r>
                              <w:rPr>
                                <w:sz w:val="16"/>
                                <w:szCs w:val="16"/>
                              </w:rPr>
                              <w:t>Figura 1: Exemplo de linha simples contínua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aixa de texto 5" o:spid="_x0000_s1033" type="#_x0000_t202" style="position:absolute;left:0;text-align:left;margin-left:88.9pt;margin-top:.3pt;width:167.15pt;height:2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" fillcolor="white [3201]" stroked="f" strokeweight=".5pt">
                <v:path arrowok="t"/>
                <v:textbox>
                  <w:txbxContent>
                    <w:p w:rsidR="00C83A76" w:rsidRDefault="00C83A76" w:rsidP="00C83A76">
                      <w:pPr>
                        <w:jc w:val="center"/>
                        <w:rPr>
                          <w:sz w:val="16"/>
                          <w:szCs w:val="16"/>
                        </w:rPr>
                      </w:pPr>
                      <w:r>
                        <w:rPr>
                          <w:sz w:val="16"/>
                          <w:szCs w:val="16"/>
                        </w:rPr>
                        <w:t>Figura 1: Exemplo de linha</w:t>
                      </w:r>
                      <w:r w:rsidR="000A6DC7">
                        <w:rPr>
                          <w:sz w:val="16"/>
                          <w:szCs w:val="16"/>
                        </w:rPr>
                        <w:t xml:space="preserve"> simples</w:t>
                      </w:r>
                      <w:r>
                        <w:rPr>
                          <w:sz w:val="16"/>
                          <w:szCs w:val="16"/>
                        </w:rPr>
                        <w:t xml:space="preserve"> contínua</w:t>
                      </w:r>
                    </w:p>
                  </w:txbxContent>
                </v:textbox>
              </v:shape>
            </w:pict>
          </mc:Fallback>
        </mc:AlternateContent>
      </w:r>
    </w:p>
    <w:p w:rsidR="00C83A76" w:rsidRDefault="00C83A76" w:rsidP="00C83A76">
      <w:pPr>
        <w:pStyle w:val="PargrafodaLista"/>
        <w:ind w:left="1800"/>
        <w:rPr>
          <w:rFonts w:cstheme="minorHAnsi"/>
          <w:bCs/>
          <w:color w:val="000000"/>
          <w:sz w:val="20"/>
        </w:rPr>
      </w:pPr>
    </w:p>
    <w:p w:rsidR="00C83A76" w:rsidRPr="004942A9" w:rsidRDefault="00C83A76" w:rsidP="00C83A76">
      <w:pPr>
        <w:pStyle w:val="PargrafodaLista"/>
        <w:numPr>
          <w:ilvl w:val="3"/>
          <w:numId w:val="26"/>
        </w:numPr>
        <w:spacing w:after="0" w:line="360" w:lineRule="auto"/>
        <w:jc w:val="both"/>
        <w:rPr>
          <w:rFonts w:ascii="Times New Roman" w:hAnsi="Times New Roman"/>
          <w:bCs/>
        </w:rPr>
      </w:pPr>
      <w:r w:rsidRPr="004942A9">
        <w:rPr>
          <w:rFonts w:ascii="Times New Roman" w:hAnsi="Times New Roman"/>
          <w:bCs/>
        </w:rPr>
        <w:t>Linha Simples Seccionada</w:t>
      </w:r>
    </w:p>
    <w:p w:rsidR="00C83A76" w:rsidRDefault="00C83A76" w:rsidP="00C83A76">
      <w:pPr>
        <w:pStyle w:val="PargrafodaLista"/>
        <w:ind w:left="1701" w:hanging="283"/>
        <w:rPr>
          <w:rFonts w:cstheme="minorHAnsi"/>
          <w:b/>
          <w:bCs/>
          <w:color w:val="000000"/>
          <w:sz w:val="20"/>
        </w:rPr>
      </w:pPr>
    </w:p>
    <w:p w:rsidR="00C83A76" w:rsidRPr="004942A9" w:rsidRDefault="00C83A76" w:rsidP="00C83A76">
      <w:pPr>
        <w:spacing w:line="360" w:lineRule="auto"/>
        <w:rPr>
          <w:rFonts w:ascii="Times New Roman" w:hAnsi="Times New Roman"/>
          <w:bCs/>
        </w:rPr>
      </w:pPr>
      <w:r w:rsidRPr="004942A9">
        <w:rPr>
          <w:rFonts w:ascii="Times New Roman" w:hAnsi="Times New Roman"/>
          <w:b/>
          <w:bCs/>
        </w:rPr>
        <w:t>Cor Amarela</w:t>
      </w:r>
      <w:r w:rsidRPr="004942A9">
        <w:rPr>
          <w:rFonts w:ascii="Times New Roman" w:hAnsi="Times New Roman"/>
          <w:bCs/>
        </w:rPr>
        <w:t>: Divide fluxos opostos de circulação, delimitando o espaço disponível para cada sentido e indicando os trechos em que a ultrapassagem e os deslocamentos laterais são permitidos.</w:t>
      </w:r>
    </w:p>
    <w:p w:rsidR="00C83A76" w:rsidRDefault="00C83A76" w:rsidP="00C83A76">
      <w:pPr>
        <w:pStyle w:val="PargrafodaLista"/>
        <w:spacing w:line="360" w:lineRule="auto"/>
        <w:ind w:left="0"/>
        <w:rPr>
          <w:rFonts w:cs="Arial"/>
          <w:bCs/>
          <w:color w:val="000000"/>
          <w:sz w:val="20"/>
        </w:rPr>
      </w:pPr>
    </w:p>
    <w:p w:rsidR="00C83A76" w:rsidRPr="004942A9" w:rsidRDefault="00C83A76" w:rsidP="00C83A76">
      <w:pPr>
        <w:pStyle w:val="PargrafodaLista"/>
        <w:spacing w:line="360" w:lineRule="auto"/>
        <w:ind w:left="0"/>
        <w:rPr>
          <w:rFonts w:ascii="Times New Roman" w:eastAsiaTheme="minorEastAsia" w:hAnsi="Times New Roman"/>
          <w:bCs/>
        </w:rPr>
      </w:pPr>
      <w:r w:rsidRPr="004942A9">
        <w:rPr>
          <w:rFonts w:ascii="Times New Roman" w:eastAsiaTheme="minorEastAsia" w:hAnsi="Times New Roman"/>
          <w:b/>
          <w:bCs/>
        </w:rPr>
        <w:t>Cor Branca</w:t>
      </w:r>
      <w:r>
        <w:rPr>
          <w:rFonts w:cs="Arial"/>
          <w:bCs/>
          <w:color w:val="000000"/>
          <w:sz w:val="20"/>
        </w:rPr>
        <w:t xml:space="preserve">: </w:t>
      </w:r>
      <w:r w:rsidRPr="004942A9">
        <w:rPr>
          <w:rFonts w:ascii="Times New Roman" w:eastAsiaTheme="minorEastAsia" w:hAnsi="Times New Roman"/>
          <w:bCs/>
        </w:rPr>
        <w:t>Ordena fluxos de mesmo sentido de circulação, delimitando o espaço disponível para cada faixa de trânsito e indicando os trechos em que a ultrapassagem e a transposição são permitidas.</w:t>
      </w:r>
    </w:p>
    <w:p w:rsidR="00C83A76" w:rsidRDefault="00C83A76" w:rsidP="00C83A76">
      <w:pPr>
        <w:pStyle w:val="PargrafodaLista"/>
        <w:spacing w:line="360" w:lineRule="auto"/>
        <w:ind w:left="0"/>
        <w:rPr>
          <w:rFonts w:cs="Arial"/>
          <w:bCs/>
          <w:color w:val="000000"/>
          <w:sz w:val="20"/>
        </w:rPr>
      </w:pPr>
    </w:p>
    <w:p w:rsidR="00C83A76" w:rsidRPr="004942A9" w:rsidRDefault="00C83A76" w:rsidP="00C83A76">
      <w:pPr>
        <w:pStyle w:val="PargrafodaLista"/>
        <w:spacing w:line="360" w:lineRule="auto"/>
        <w:ind w:left="0"/>
        <w:rPr>
          <w:rFonts w:ascii="Times New Roman" w:eastAsiaTheme="minorEastAsia" w:hAnsi="Times New Roman"/>
          <w:bCs/>
        </w:rPr>
      </w:pPr>
      <w:r w:rsidRPr="004942A9">
        <w:rPr>
          <w:rFonts w:ascii="Times New Roman" w:eastAsiaTheme="minorEastAsia" w:hAnsi="Times New Roman"/>
          <w:bCs/>
        </w:rPr>
        <w:t>Dimensão: Esta linha deve ter medidas de traço e espaçamento (intervalo entre traços), sendo conforme projetos anexos.</w:t>
      </w:r>
    </w:p>
    <w:p w:rsidR="00C83A76" w:rsidRDefault="000A6DC7" w:rsidP="00C83A76">
      <w:pPr>
        <w:pStyle w:val="PargrafodaLista"/>
        <w:ind w:left="1800"/>
        <w:rPr>
          <w:rFonts w:cstheme="minorHAnsi"/>
          <w:bCs/>
          <w:color w:val="000000"/>
          <w:sz w:val="20"/>
        </w:rPr>
      </w:pPr>
      <w:r>
        <w:rPr>
          <w:noProof/>
          <w:lang w:eastAsia="pt-BR"/>
        </w:rPr>
        <w:drawing>
          <wp:anchor distT="0" distB="0" distL="114300" distR="114300" simplePos="0" relativeHeight="251668480" behindDoc="1" locked="0" layoutInCell="1" allowOverlap="1" wp14:anchorId="25801F55" wp14:editId="3F3ED60C">
            <wp:simplePos x="0" y="0"/>
            <wp:positionH relativeFrom="column">
              <wp:posOffset>2166620</wp:posOffset>
            </wp:positionH>
            <wp:positionV relativeFrom="paragraph">
              <wp:posOffset>59055</wp:posOffset>
            </wp:positionV>
            <wp:extent cx="2878455" cy="1908175"/>
            <wp:effectExtent l="0" t="0" r="0" b="0"/>
            <wp:wrapNone/>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78455" cy="1908175"/>
                    </a:xfrm>
                    <a:prstGeom prst="rect">
                      <a:avLst/>
                    </a:prstGeom>
                    <a:noFill/>
                  </pic:spPr>
                </pic:pic>
              </a:graphicData>
            </a:graphic>
            <wp14:sizeRelH relativeFrom="margin">
              <wp14:pctWidth>0</wp14:pctWidth>
            </wp14:sizeRelH>
            <wp14:sizeRelV relativeFrom="page">
              <wp14:pctHeight>0</wp14:pctHeight>
            </wp14:sizeRelV>
          </wp:anchor>
        </w:drawing>
      </w:r>
    </w:p>
    <w:p w:rsidR="00C83A76" w:rsidRDefault="00C83A76" w:rsidP="00C83A76">
      <w:pPr>
        <w:pStyle w:val="PargrafodaLista"/>
        <w:ind w:left="1800"/>
        <w:rPr>
          <w:rFonts w:ascii="Trebuchet MS" w:hAnsi="Trebuchet MS" w:cstheme="minorHAnsi"/>
          <w:bCs/>
          <w:color w:val="000000"/>
          <w:sz w:val="20"/>
        </w:rPr>
      </w:pPr>
      <w:r>
        <w:rPr>
          <w:rFonts w:ascii="Trebuchet MS" w:hAnsi="Trebuchet MS" w:cstheme="minorHAnsi"/>
          <w:bCs/>
          <w:color w:val="000000"/>
          <w:sz w:val="20"/>
        </w:rPr>
        <w:t>ℓ = 0,10m</w:t>
      </w:r>
    </w:p>
    <w:p w:rsidR="00C83A76" w:rsidRDefault="00C83A76" w:rsidP="00C83A76">
      <w:pPr>
        <w:pStyle w:val="PargrafodaLista"/>
        <w:ind w:left="1800"/>
        <w:rPr>
          <w:rFonts w:ascii="Trebuchet MS" w:hAnsi="Trebuchet MS" w:cstheme="minorHAnsi"/>
          <w:bCs/>
          <w:color w:val="000000"/>
          <w:sz w:val="20"/>
        </w:rPr>
      </w:pPr>
      <w:proofErr w:type="gramStart"/>
      <w:r>
        <w:rPr>
          <w:rFonts w:ascii="Trebuchet MS" w:hAnsi="Trebuchet MS" w:cstheme="minorHAnsi"/>
          <w:bCs/>
          <w:color w:val="000000"/>
          <w:sz w:val="20"/>
        </w:rPr>
        <w:t>e</w:t>
      </w:r>
      <w:proofErr w:type="gramEnd"/>
      <w:r>
        <w:rPr>
          <w:rFonts w:ascii="Trebuchet MS" w:hAnsi="Trebuchet MS" w:cstheme="minorHAnsi"/>
          <w:bCs/>
          <w:color w:val="000000"/>
          <w:sz w:val="20"/>
        </w:rPr>
        <w:t xml:space="preserve"> = 4m</w:t>
      </w:r>
    </w:p>
    <w:p w:rsidR="00C83A76" w:rsidRDefault="00C83A76" w:rsidP="00C83A76">
      <w:pPr>
        <w:pStyle w:val="PargrafodaLista"/>
        <w:ind w:left="1800"/>
        <w:rPr>
          <w:rFonts w:ascii="Trebuchet MS" w:hAnsi="Trebuchet MS" w:cstheme="minorHAnsi"/>
          <w:bCs/>
          <w:color w:val="000000"/>
          <w:sz w:val="20"/>
        </w:rPr>
      </w:pPr>
      <w:r>
        <w:rPr>
          <w:rFonts w:ascii="Trebuchet MS" w:hAnsi="Trebuchet MS" w:cstheme="minorHAnsi"/>
          <w:bCs/>
          <w:color w:val="000000"/>
          <w:sz w:val="20"/>
        </w:rPr>
        <w:t>t = 4m</w:t>
      </w:r>
    </w:p>
    <w:p w:rsidR="000A6DC7" w:rsidRDefault="000A6DC7" w:rsidP="00C83A76">
      <w:pPr>
        <w:pStyle w:val="PargrafodaLista"/>
        <w:ind w:left="1800"/>
        <w:rPr>
          <w:rFonts w:cstheme="minorHAnsi"/>
          <w:bCs/>
          <w:color w:val="000000"/>
          <w:sz w:val="20"/>
        </w:rPr>
      </w:pPr>
    </w:p>
    <w:p w:rsidR="00C83A76" w:rsidRDefault="00C83A76" w:rsidP="00C83A76">
      <w:pPr>
        <w:pStyle w:val="PargrafodaLista"/>
        <w:ind w:left="1800"/>
        <w:rPr>
          <w:rFonts w:cstheme="minorHAnsi"/>
          <w:bCs/>
          <w:color w:val="000000"/>
          <w:sz w:val="20"/>
        </w:rPr>
      </w:pPr>
      <w:proofErr w:type="gramStart"/>
      <w:r>
        <w:rPr>
          <w:rFonts w:cstheme="minorHAnsi"/>
          <w:bCs/>
          <w:color w:val="000000"/>
          <w:sz w:val="20"/>
        </w:rPr>
        <w:t>ou</w:t>
      </w:r>
      <w:proofErr w:type="gramEnd"/>
      <w:r>
        <w:rPr>
          <w:rFonts w:cstheme="minorHAnsi"/>
          <w:bCs/>
          <w:color w:val="000000"/>
          <w:sz w:val="20"/>
        </w:rPr>
        <w:t xml:space="preserve"> </w:t>
      </w:r>
    </w:p>
    <w:p w:rsidR="000A6DC7" w:rsidRDefault="000A6DC7" w:rsidP="00C83A76">
      <w:pPr>
        <w:pStyle w:val="PargrafodaLista"/>
        <w:ind w:left="1800"/>
        <w:rPr>
          <w:rFonts w:cstheme="minorHAnsi"/>
          <w:bCs/>
          <w:color w:val="000000"/>
          <w:sz w:val="20"/>
        </w:rPr>
      </w:pPr>
    </w:p>
    <w:p w:rsidR="00C83A76" w:rsidRDefault="00C83A76" w:rsidP="00C83A76">
      <w:pPr>
        <w:pStyle w:val="PargrafodaLista"/>
        <w:ind w:left="1800"/>
        <w:rPr>
          <w:rFonts w:ascii="Trebuchet MS" w:hAnsi="Trebuchet MS" w:cstheme="minorHAnsi"/>
          <w:bCs/>
          <w:color w:val="000000"/>
          <w:sz w:val="20"/>
        </w:rPr>
      </w:pPr>
      <w:r>
        <w:rPr>
          <w:rFonts w:ascii="Trebuchet MS" w:hAnsi="Trebuchet MS" w:cstheme="minorHAnsi"/>
          <w:bCs/>
          <w:color w:val="000000"/>
          <w:sz w:val="20"/>
        </w:rPr>
        <w:t>ℓ = 0,10m</w:t>
      </w:r>
    </w:p>
    <w:p w:rsidR="00C83A76" w:rsidRDefault="00C83A76" w:rsidP="00C83A76">
      <w:pPr>
        <w:pStyle w:val="PargrafodaLista"/>
        <w:ind w:left="1800"/>
        <w:rPr>
          <w:rFonts w:ascii="Trebuchet MS" w:hAnsi="Trebuchet MS" w:cstheme="minorHAnsi"/>
          <w:bCs/>
          <w:color w:val="000000"/>
          <w:sz w:val="20"/>
        </w:rPr>
      </w:pPr>
      <w:proofErr w:type="gramStart"/>
      <w:r>
        <w:rPr>
          <w:rFonts w:ascii="Trebuchet MS" w:hAnsi="Trebuchet MS" w:cstheme="minorHAnsi"/>
          <w:bCs/>
          <w:color w:val="000000"/>
          <w:sz w:val="20"/>
        </w:rPr>
        <w:t>e</w:t>
      </w:r>
      <w:proofErr w:type="gramEnd"/>
      <w:r>
        <w:rPr>
          <w:rFonts w:ascii="Trebuchet MS" w:hAnsi="Trebuchet MS" w:cstheme="minorHAnsi"/>
          <w:bCs/>
          <w:color w:val="000000"/>
          <w:sz w:val="20"/>
        </w:rPr>
        <w:t xml:space="preserve"> = 1m</w:t>
      </w:r>
    </w:p>
    <w:p w:rsidR="00C83A76" w:rsidRDefault="00C83A76" w:rsidP="00C83A76">
      <w:pPr>
        <w:pStyle w:val="PargrafodaLista"/>
        <w:ind w:left="1800"/>
        <w:rPr>
          <w:rFonts w:ascii="Trebuchet MS" w:hAnsi="Trebuchet MS" w:cstheme="minorHAnsi"/>
          <w:bCs/>
          <w:color w:val="000000"/>
          <w:sz w:val="20"/>
        </w:rPr>
      </w:pPr>
      <w:r>
        <w:rPr>
          <w:rFonts w:ascii="Trebuchet MS" w:hAnsi="Trebuchet MS" w:cstheme="minorHAnsi"/>
          <w:bCs/>
          <w:color w:val="000000"/>
          <w:sz w:val="20"/>
        </w:rPr>
        <w:t>t = 1m</w:t>
      </w:r>
    </w:p>
    <w:p w:rsidR="00C83A76" w:rsidRDefault="00C83A76" w:rsidP="00C83A76">
      <w:pPr>
        <w:pStyle w:val="PargrafodaLista"/>
        <w:ind w:left="1800"/>
        <w:rPr>
          <w:rFonts w:cstheme="minorHAnsi"/>
          <w:bCs/>
          <w:color w:val="000000"/>
          <w:sz w:val="20"/>
        </w:rPr>
      </w:pPr>
    </w:p>
    <w:p w:rsidR="00C83A76" w:rsidRDefault="00C83A76" w:rsidP="00C83A76">
      <w:pPr>
        <w:pStyle w:val="PargrafodaLista"/>
        <w:ind w:left="1800"/>
        <w:rPr>
          <w:rFonts w:cstheme="minorHAnsi"/>
          <w:bCs/>
          <w:color w:val="000000"/>
          <w:sz w:val="20"/>
        </w:rPr>
      </w:pPr>
    </w:p>
    <w:p w:rsidR="00C83A76" w:rsidRDefault="000A6DC7" w:rsidP="00C83A76">
      <w:pPr>
        <w:pStyle w:val="PargrafodaLista"/>
        <w:ind w:left="1800"/>
        <w:rPr>
          <w:rFonts w:cstheme="minorHAnsi"/>
          <w:bCs/>
          <w:color w:val="000000"/>
          <w:sz w:val="20"/>
        </w:rPr>
      </w:pPr>
      <w:r>
        <w:rPr>
          <w:noProof/>
          <w:lang w:eastAsia="pt-BR"/>
        </w:rPr>
        <mc:AlternateContent>
          <mc:Choice Requires="wps">
            <w:drawing>
              <wp:anchor distT="0" distB="0" distL="114300" distR="114300" simplePos="0" relativeHeight="251697152" behindDoc="0" locked="0" layoutInCell="1" allowOverlap="1" wp14:anchorId="68A65FDA" wp14:editId="51B811B3">
                <wp:simplePos x="0" y="0"/>
                <wp:positionH relativeFrom="column">
                  <wp:posOffset>2889250</wp:posOffset>
                </wp:positionH>
                <wp:positionV relativeFrom="paragraph">
                  <wp:posOffset>167640</wp:posOffset>
                </wp:positionV>
                <wp:extent cx="1755140" cy="226695"/>
                <wp:effectExtent l="0" t="0" r="0" b="1905"/>
                <wp:wrapNone/>
                <wp:docPr id="21" name="Caixa de texto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55140" cy="22669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13121" w:rsidRDefault="00913121" w:rsidP="000A6DC7">
                            <w:pPr>
                              <w:jc w:val="center"/>
                              <w:rPr>
                                <w:sz w:val="16"/>
                                <w:szCs w:val="16"/>
                              </w:rPr>
                            </w:pPr>
                            <w:r>
                              <w:rPr>
                                <w:sz w:val="16"/>
                                <w:szCs w:val="16"/>
                              </w:rPr>
                              <w:t>Figura 2: Exemplo de linha tracejada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Caixa de texto 21" o:spid="_x0000_s1034" type="#_x0000_t202" style="position:absolute;left:0;text-align:left;margin-left:227.5pt;margin-top:13.2pt;width:138.2pt;height:17.8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" fillcolor="white [3201]" stroked="f" strokeweight=".5pt">
                <v:path arrowok="t"/>
                <v:textbox>
                  <w:txbxContent>
                    <w:p w:rsidR="000A6DC7" w:rsidRDefault="000A6DC7" w:rsidP="000A6DC7">
                      <w:pPr>
                        <w:jc w:val="center"/>
                        <w:rPr>
                          <w:sz w:val="16"/>
                          <w:szCs w:val="16"/>
                        </w:rPr>
                      </w:pPr>
                      <w:r>
                        <w:rPr>
                          <w:sz w:val="16"/>
                          <w:szCs w:val="16"/>
                        </w:rPr>
                        <w:t>Figura 2</w:t>
                      </w:r>
                      <w:r>
                        <w:rPr>
                          <w:sz w:val="16"/>
                          <w:szCs w:val="16"/>
                        </w:rPr>
                        <w:t xml:space="preserve">: Exemplo de linha </w:t>
                      </w:r>
                      <w:r>
                        <w:rPr>
                          <w:sz w:val="16"/>
                          <w:szCs w:val="16"/>
                        </w:rPr>
                        <w:t>tracejada</w:t>
                      </w:r>
                    </w:p>
                  </w:txbxContent>
                </v:textbox>
              </v:shape>
            </w:pict>
          </mc:Fallback>
        </mc:AlternateContent>
      </w:r>
    </w:p>
    <w:p w:rsidR="00C83A76" w:rsidRDefault="00C83A76" w:rsidP="00C83A76">
      <w:pPr>
        <w:pStyle w:val="PargrafodaLista"/>
        <w:ind w:left="1800"/>
        <w:rPr>
          <w:rFonts w:cstheme="minorHAnsi"/>
          <w:bCs/>
          <w:color w:val="000000"/>
          <w:sz w:val="20"/>
        </w:rPr>
      </w:pPr>
      <w:r>
        <w:rPr>
          <w:noProof/>
          <w:lang w:eastAsia="pt-BR"/>
        </w:rPr>
        <mc:AlternateContent>
          <mc:Choice Requires="wps">
            <w:drawing>
              <wp:anchor distT="0" distB="0" distL="114300" distR="114300" simplePos="0" relativeHeight="251667456" behindDoc="0" locked="0" layoutInCell="1" allowOverlap="1" wp14:anchorId="1D8BE243" wp14:editId="1A73DCD7">
                <wp:simplePos x="0" y="0"/>
                <wp:positionH relativeFrom="column">
                  <wp:posOffset>1760220</wp:posOffset>
                </wp:positionH>
                <wp:positionV relativeFrom="paragraph">
                  <wp:posOffset>1979930</wp:posOffset>
                </wp:positionV>
                <wp:extent cx="1894205" cy="226695"/>
                <wp:effectExtent l="0" t="0" r="0" b="1905"/>
                <wp:wrapNone/>
                <wp:docPr id="59" name="Caixa de texto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94205" cy="22669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13121" w:rsidRDefault="00913121" w:rsidP="00C83A76">
                            <w:pPr>
                              <w:jc w:val="center"/>
                              <w:rPr>
                                <w:sz w:val="16"/>
                                <w:szCs w:val="16"/>
                              </w:rPr>
                            </w:pPr>
                            <w:r>
                              <w:rPr>
                                <w:sz w:val="16"/>
                                <w:szCs w:val="16"/>
                              </w:rPr>
                              <w:t>Figura 2: Exemplo de linha seccionada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aixa de texto 59" o:spid="_x0000_s1035" type="#_x0000_t202" style="position:absolute;left:0;text-align:left;margin-left:138.6pt;margin-top:155.9pt;width:149.15pt;height:17.8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" fillcolor="white [3201]" stroked="f" strokeweight=".5pt">
                <v:path arrowok="t"/>
                <v:textbox>
                  <w:txbxContent>
                    <w:p w:rsidR="00C83A76" w:rsidRDefault="00C83A76" w:rsidP="00C83A76">
                      <w:pPr>
                        <w:jc w:val="center"/>
                        <w:rPr>
                          <w:sz w:val="16"/>
                          <w:szCs w:val="16"/>
                        </w:rPr>
                      </w:pPr>
                      <w:r>
                        <w:rPr>
                          <w:sz w:val="16"/>
                          <w:szCs w:val="16"/>
                        </w:rPr>
                        <w:t>Figura 2: Exemplo de linha seccionada</w:t>
                      </w:r>
                    </w:p>
                  </w:txbxContent>
                </v:textbox>
              </v:shape>
            </w:pict>
          </mc:Fallback>
        </mc:AlternateContent>
      </w:r>
    </w:p>
    <w:p w:rsidR="00C83A76" w:rsidRDefault="00C83A76" w:rsidP="00C83A76">
      <w:pPr>
        <w:pStyle w:val="PargrafodaLista"/>
        <w:ind w:left="1800"/>
        <w:rPr>
          <w:rFonts w:cstheme="minorHAnsi"/>
          <w:bCs/>
          <w:color w:val="000000"/>
          <w:sz w:val="20"/>
        </w:rPr>
      </w:pPr>
    </w:p>
    <w:p w:rsidR="00C83A76" w:rsidRDefault="00C83A76" w:rsidP="00C83A76">
      <w:pPr>
        <w:pStyle w:val="PargrafodaLista"/>
        <w:ind w:left="1800"/>
        <w:rPr>
          <w:rFonts w:cstheme="minorHAnsi"/>
          <w:bCs/>
          <w:color w:val="000000"/>
          <w:sz w:val="20"/>
        </w:rPr>
      </w:pPr>
    </w:p>
    <w:p w:rsidR="00C83A76" w:rsidRPr="007409A8" w:rsidRDefault="00C83A76" w:rsidP="00C83A76">
      <w:pPr>
        <w:pStyle w:val="PargrafodaLista"/>
        <w:numPr>
          <w:ilvl w:val="3"/>
          <w:numId w:val="26"/>
        </w:numPr>
        <w:spacing w:after="0" w:line="360" w:lineRule="auto"/>
        <w:jc w:val="both"/>
        <w:rPr>
          <w:rFonts w:ascii="Times New Roman" w:eastAsiaTheme="minorEastAsia" w:hAnsi="Times New Roman"/>
          <w:bCs/>
        </w:rPr>
      </w:pPr>
      <w:r w:rsidRPr="007409A8">
        <w:rPr>
          <w:rFonts w:ascii="Times New Roman" w:eastAsiaTheme="minorEastAsia" w:hAnsi="Times New Roman"/>
          <w:bCs/>
        </w:rPr>
        <w:lastRenderedPageBreak/>
        <w:t>Linha</w:t>
      </w:r>
      <w:r w:rsidR="000A6DC7">
        <w:rPr>
          <w:rFonts w:ascii="Times New Roman" w:eastAsiaTheme="minorEastAsia" w:hAnsi="Times New Roman"/>
          <w:bCs/>
        </w:rPr>
        <w:t xml:space="preserve"> </w:t>
      </w:r>
      <w:proofErr w:type="spellStart"/>
      <w:r w:rsidR="000A6DC7">
        <w:rPr>
          <w:rFonts w:ascii="Times New Roman" w:eastAsiaTheme="minorEastAsia" w:hAnsi="Times New Roman"/>
          <w:bCs/>
        </w:rPr>
        <w:t>dupla</w:t>
      </w:r>
      <w:r w:rsidRPr="007409A8">
        <w:rPr>
          <w:rFonts w:ascii="Times New Roman" w:eastAsiaTheme="minorEastAsia" w:hAnsi="Times New Roman"/>
          <w:bCs/>
        </w:rPr>
        <w:t>contínua</w:t>
      </w:r>
      <w:proofErr w:type="spellEnd"/>
    </w:p>
    <w:p w:rsidR="00C83A76" w:rsidRPr="004942A9" w:rsidRDefault="00C83A76" w:rsidP="00C83A76">
      <w:pPr>
        <w:pStyle w:val="PargrafodaLista"/>
        <w:spacing w:line="360" w:lineRule="auto"/>
        <w:ind w:left="0" w:firstLine="709"/>
        <w:rPr>
          <w:rFonts w:ascii="Times New Roman" w:eastAsiaTheme="minorEastAsia" w:hAnsi="Times New Roman"/>
          <w:bCs/>
        </w:rPr>
      </w:pPr>
      <w:r w:rsidRPr="004942A9">
        <w:rPr>
          <w:rFonts w:ascii="Times New Roman" w:eastAsiaTheme="minorEastAsia" w:hAnsi="Times New Roman"/>
          <w:bCs/>
        </w:rPr>
        <w:t xml:space="preserve">Divide fluxos opostos de circulação, delimitando o espaço disponível para cada sentido e regulamentando os trechos em que a ultrapassagem e os deslocamentos laterais são proibidos para os dois sentidos, exceto para acesso a imóvel </w:t>
      </w:r>
      <w:proofErr w:type="spellStart"/>
      <w:r w:rsidRPr="004942A9">
        <w:rPr>
          <w:rFonts w:ascii="Times New Roman" w:eastAsiaTheme="minorEastAsia" w:hAnsi="Times New Roman"/>
          <w:bCs/>
        </w:rPr>
        <w:t>lindeiro</w:t>
      </w:r>
      <w:proofErr w:type="spellEnd"/>
      <w:r w:rsidRPr="004942A9">
        <w:rPr>
          <w:rFonts w:ascii="Times New Roman" w:eastAsiaTheme="minorEastAsia" w:hAnsi="Times New Roman"/>
          <w:bCs/>
        </w:rPr>
        <w:t>.</w:t>
      </w:r>
    </w:p>
    <w:p w:rsidR="00C83A76" w:rsidRDefault="00C83A76" w:rsidP="00C83A76">
      <w:pPr>
        <w:pStyle w:val="PargrafodaLista"/>
        <w:ind w:left="2160"/>
        <w:rPr>
          <w:rFonts w:cstheme="minorHAnsi"/>
          <w:bCs/>
          <w:color w:val="000000"/>
          <w:sz w:val="20"/>
        </w:rPr>
      </w:pPr>
    </w:p>
    <w:p w:rsidR="00C83A76" w:rsidRPr="004942A9" w:rsidRDefault="00C83A76" w:rsidP="00C83A76">
      <w:pPr>
        <w:ind w:left="1418" w:firstLine="382"/>
        <w:rPr>
          <w:rFonts w:ascii="Times New Roman" w:hAnsi="Times New Roman"/>
          <w:bCs/>
        </w:rPr>
      </w:pPr>
      <w:r w:rsidRPr="004942A9">
        <w:rPr>
          <w:rFonts w:ascii="Times New Roman" w:hAnsi="Times New Roman"/>
          <w:bCs/>
        </w:rPr>
        <w:t>Cor: Amarela</w:t>
      </w:r>
    </w:p>
    <w:p w:rsidR="00C83A76" w:rsidRPr="004942A9" w:rsidRDefault="00C83A76" w:rsidP="00C83A76">
      <w:pPr>
        <w:ind w:left="1418" w:firstLine="382"/>
        <w:rPr>
          <w:rFonts w:ascii="Times New Roman" w:hAnsi="Times New Roman"/>
          <w:bCs/>
        </w:rPr>
      </w:pPr>
      <w:r>
        <w:rPr>
          <w:noProof/>
          <w:lang w:eastAsia="pt-BR"/>
        </w:rPr>
        <w:drawing>
          <wp:anchor distT="0" distB="0" distL="114300" distR="114300" simplePos="0" relativeHeight="251669504" behindDoc="1" locked="0" layoutInCell="1" allowOverlap="1" wp14:anchorId="69EBD5EE" wp14:editId="177B03A6">
            <wp:simplePos x="0" y="0"/>
            <wp:positionH relativeFrom="column">
              <wp:posOffset>1532255</wp:posOffset>
            </wp:positionH>
            <wp:positionV relativeFrom="paragraph">
              <wp:posOffset>445770</wp:posOffset>
            </wp:positionV>
            <wp:extent cx="2465070" cy="1788795"/>
            <wp:effectExtent l="0" t="0" r="0" b="1905"/>
            <wp:wrapNone/>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65070" cy="1788795"/>
                    </a:xfrm>
                    <a:prstGeom prst="rect">
                      <a:avLst/>
                    </a:prstGeom>
                    <a:noFill/>
                  </pic:spPr>
                </pic:pic>
              </a:graphicData>
            </a:graphic>
            <wp14:sizeRelH relativeFrom="margin">
              <wp14:pctWidth>0</wp14:pctWidth>
            </wp14:sizeRelH>
            <wp14:sizeRelV relativeFrom="margin">
              <wp14:pctHeight>0</wp14:pctHeight>
            </wp14:sizeRelV>
          </wp:anchor>
        </w:drawing>
      </w:r>
      <w:r w:rsidRPr="004942A9">
        <w:rPr>
          <w:rFonts w:ascii="Times New Roman" w:hAnsi="Times New Roman"/>
          <w:bCs/>
        </w:rPr>
        <w:t>A largura (ℓ) das linhas = 0,10m e a distância (d) entre elas é de no mínimo 0,10m.</w:t>
      </w:r>
    </w:p>
    <w:p w:rsidR="00C83A76" w:rsidRDefault="00C83A76" w:rsidP="00C83A76">
      <w:pPr>
        <w:tabs>
          <w:tab w:val="left" w:pos="4107"/>
        </w:tabs>
        <w:ind w:left="1418" w:firstLine="382"/>
        <w:rPr>
          <w:rFonts w:cstheme="minorHAnsi"/>
          <w:bCs/>
          <w:color w:val="000000"/>
          <w:sz w:val="20"/>
        </w:rPr>
      </w:pPr>
    </w:p>
    <w:p w:rsidR="00C83A76" w:rsidRDefault="00C83A76" w:rsidP="00C83A76">
      <w:pPr>
        <w:tabs>
          <w:tab w:val="left" w:pos="4107"/>
        </w:tabs>
        <w:ind w:left="1418" w:firstLine="382"/>
        <w:rPr>
          <w:rFonts w:cstheme="minorHAnsi"/>
          <w:bCs/>
          <w:color w:val="000000"/>
          <w:sz w:val="20"/>
        </w:rPr>
      </w:pPr>
    </w:p>
    <w:p w:rsidR="00C83A76" w:rsidRDefault="00C83A76" w:rsidP="00C83A76">
      <w:pPr>
        <w:tabs>
          <w:tab w:val="left" w:pos="4107"/>
        </w:tabs>
        <w:ind w:left="1418" w:firstLine="382"/>
        <w:rPr>
          <w:rFonts w:cstheme="minorHAnsi"/>
          <w:bCs/>
          <w:color w:val="000000"/>
          <w:sz w:val="20"/>
        </w:rPr>
      </w:pPr>
      <w:r>
        <w:rPr>
          <w:rFonts w:cstheme="minorHAnsi"/>
          <w:bCs/>
          <w:color w:val="000000"/>
          <w:sz w:val="20"/>
        </w:rPr>
        <w:tab/>
      </w:r>
    </w:p>
    <w:p w:rsidR="00C83A76" w:rsidRDefault="00C83A76" w:rsidP="00C83A76">
      <w:pPr>
        <w:rPr>
          <w:rFonts w:cstheme="minorHAnsi"/>
          <w:bCs/>
          <w:color w:val="000000"/>
          <w:sz w:val="20"/>
        </w:rPr>
      </w:pPr>
    </w:p>
    <w:p w:rsidR="00C83A76" w:rsidRDefault="00C83A76" w:rsidP="00C83A76">
      <w:pPr>
        <w:rPr>
          <w:rFonts w:cstheme="minorHAnsi"/>
          <w:bCs/>
          <w:color w:val="000000"/>
          <w:sz w:val="20"/>
        </w:rPr>
      </w:pPr>
    </w:p>
    <w:p w:rsidR="00C83A76" w:rsidRDefault="00C83A76" w:rsidP="00C83A76">
      <w:pPr>
        <w:rPr>
          <w:rFonts w:cstheme="minorHAnsi"/>
          <w:bCs/>
          <w:color w:val="000000"/>
          <w:sz w:val="20"/>
        </w:rPr>
      </w:pPr>
    </w:p>
    <w:p w:rsidR="00C83A76" w:rsidRDefault="000A6DC7" w:rsidP="00C83A76">
      <w:pPr>
        <w:rPr>
          <w:rFonts w:cstheme="minorHAnsi"/>
          <w:bCs/>
          <w:color w:val="000000"/>
          <w:sz w:val="20"/>
        </w:rPr>
      </w:pPr>
      <w:r>
        <w:rPr>
          <w:noProof/>
          <w:lang w:eastAsia="pt-BR"/>
        </w:rPr>
        <mc:AlternateContent>
          <mc:Choice Requires="wps">
            <w:drawing>
              <wp:anchor distT="0" distB="0" distL="114300" distR="114300" simplePos="0" relativeHeight="251670528" behindDoc="0" locked="0" layoutInCell="1" allowOverlap="1" wp14:anchorId="6547B844" wp14:editId="0B74F50E">
                <wp:simplePos x="0" y="0"/>
                <wp:positionH relativeFrom="column">
                  <wp:posOffset>1577340</wp:posOffset>
                </wp:positionH>
                <wp:positionV relativeFrom="paragraph">
                  <wp:posOffset>108585</wp:posOffset>
                </wp:positionV>
                <wp:extent cx="2438400" cy="226695"/>
                <wp:effectExtent l="0" t="0" r="0" b="1905"/>
                <wp:wrapNone/>
                <wp:docPr id="60" name="Caixa de texto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438400" cy="22669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13121" w:rsidRDefault="00913121" w:rsidP="00C83A76">
                            <w:pPr>
                              <w:jc w:val="center"/>
                              <w:rPr>
                                <w:sz w:val="16"/>
                                <w:szCs w:val="16"/>
                              </w:rPr>
                            </w:pPr>
                            <w:r>
                              <w:rPr>
                                <w:sz w:val="16"/>
                                <w:szCs w:val="16"/>
                              </w:rPr>
                              <w:t>Figura 3: Exemplo de linha contínua dupla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Caixa de texto 60" o:spid="_x0000_s1036" type="#_x0000_t202" style="position:absolute;margin-left:124.2pt;margin-top:8.55pt;width:192pt;height:17.8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" fillcolor="white [3201]" stroked="f" strokeweight=".5pt">
                <v:path arrowok="t"/>
                <v:textbox>
                  <w:txbxContent>
                    <w:p w:rsidR="00C83A76" w:rsidRDefault="00C83A76" w:rsidP="00C83A76">
                      <w:pPr>
                        <w:jc w:val="center"/>
                        <w:rPr>
                          <w:sz w:val="16"/>
                          <w:szCs w:val="16"/>
                        </w:rPr>
                      </w:pPr>
                      <w:r>
                        <w:rPr>
                          <w:sz w:val="16"/>
                          <w:szCs w:val="16"/>
                        </w:rPr>
                        <w:t>Figura 3: Exemplo de linha contínua</w:t>
                      </w:r>
                      <w:r w:rsidR="000A6DC7">
                        <w:rPr>
                          <w:sz w:val="16"/>
                          <w:szCs w:val="16"/>
                        </w:rPr>
                        <w:t xml:space="preserve"> dupla</w:t>
                      </w:r>
                    </w:p>
                  </w:txbxContent>
                </v:textbox>
              </v:shape>
            </w:pict>
          </mc:Fallback>
        </mc:AlternateContent>
      </w:r>
    </w:p>
    <w:p w:rsidR="00C83A76" w:rsidRDefault="00C83A76" w:rsidP="00C83A76">
      <w:pPr>
        <w:pStyle w:val="PargrafodaLista"/>
        <w:ind w:left="2160"/>
        <w:rPr>
          <w:rFonts w:cstheme="minorHAnsi"/>
          <w:bCs/>
          <w:color w:val="000000"/>
          <w:sz w:val="20"/>
        </w:rPr>
      </w:pPr>
    </w:p>
    <w:p w:rsidR="00C83A76" w:rsidRDefault="00C83A76" w:rsidP="00C83A76">
      <w:pPr>
        <w:pStyle w:val="PargrafodaLista"/>
        <w:ind w:left="2160"/>
        <w:rPr>
          <w:rFonts w:cstheme="minorHAnsi"/>
          <w:bCs/>
          <w:color w:val="000000"/>
          <w:sz w:val="20"/>
        </w:rPr>
      </w:pPr>
    </w:p>
    <w:p w:rsidR="00C83A76" w:rsidRPr="004942A9" w:rsidRDefault="00C83A76" w:rsidP="00C83A76">
      <w:pPr>
        <w:pStyle w:val="PargrafodaLista"/>
        <w:numPr>
          <w:ilvl w:val="3"/>
          <w:numId w:val="26"/>
        </w:numPr>
        <w:spacing w:after="0" w:line="360" w:lineRule="auto"/>
        <w:jc w:val="both"/>
        <w:rPr>
          <w:rFonts w:ascii="Times New Roman" w:eastAsiaTheme="minorEastAsia" w:hAnsi="Times New Roman"/>
          <w:bCs/>
        </w:rPr>
      </w:pPr>
      <w:r w:rsidRPr="004942A9">
        <w:rPr>
          <w:rFonts w:ascii="Times New Roman" w:eastAsiaTheme="minorEastAsia" w:hAnsi="Times New Roman"/>
          <w:bCs/>
        </w:rPr>
        <w:t xml:space="preserve">Linha Contínua/Seccionada </w:t>
      </w:r>
    </w:p>
    <w:p w:rsidR="00C83A76" w:rsidRPr="004942A9" w:rsidRDefault="00C83A76" w:rsidP="00C83A76">
      <w:pPr>
        <w:spacing w:line="360" w:lineRule="auto"/>
        <w:ind w:firstLine="709"/>
        <w:rPr>
          <w:rFonts w:ascii="Times New Roman" w:hAnsi="Times New Roman"/>
          <w:bCs/>
        </w:rPr>
      </w:pPr>
      <w:r w:rsidRPr="004942A9">
        <w:rPr>
          <w:rFonts w:ascii="Times New Roman" w:hAnsi="Times New Roman"/>
          <w:bCs/>
        </w:rPr>
        <w:t>Divide fluxos opostos de circulação, delimitando o espaço disponível para cada sentido e regulamentando os trechos em que a ultrapassagem, a transposição e deslocamento lateral são proibidos ou permitidos.</w:t>
      </w:r>
    </w:p>
    <w:p w:rsidR="00C83A76" w:rsidRDefault="00C83A76" w:rsidP="00C83A76">
      <w:pPr>
        <w:spacing w:line="360" w:lineRule="auto"/>
        <w:rPr>
          <w:rFonts w:ascii="Times New Roman" w:hAnsi="Times New Roman"/>
          <w:b/>
          <w:bCs/>
        </w:rPr>
      </w:pPr>
      <w:r>
        <w:rPr>
          <w:rFonts w:ascii="Times New Roman" w:hAnsi="Times New Roman"/>
          <w:b/>
          <w:bCs/>
        </w:rPr>
        <w:t>Cor: Amarela</w:t>
      </w:r>
    </w:p>
    <w:p w:rsidR="00C83A76" w:rsidRPr="007409A8" w:rsidRDefault="00C83A76" w:rsidP="00C83A76">
      <w:pPr>
        <w:spacing w:after="0" w:line="360" w:lineRule="auto"/>
        <w:ind w:firstLine="709"/>
        <w:contextualSpacing/>
        <w:rPr>
          <w:rFonts w:ascii="Times New Roman" w:hAnsi="Times New Roman"/>
          <w:b/>
          <w:bCs/>
        </w:rPr>
      </w:pPr>
      <w:r w:rsidRPr="004942A9">
        <w:rPr>
          <w:rFonts w:ascii="Times New Roman" w:hAnsi="Times New Roman"/>
          <w:bCs/>
        </w:rPr>
        <w:t>A largura das linhas ℓ = 0,10m e a distância entre elas são de no mínimo 0,10 m, com e=4m e t=4m ou e=1m e t=1m, conforme especificado em projetos anexos.</w:t>
      </w:r>
    </w:p>
    <w:p w:rsidR="00C83A76" w:rsidRDefault="00C83A76" w:rsidP="00C83A76">
      <w:pPr>
        <w:pStyle w:val="PargrafodaLista"/>
        <w:ind w:left="2127"/>
        <w:rPr>
          <w:rFonts w:cstheme="minorHAnsi"/>
          <w:bCs/>
          <w:color w:val="000000"/>
          <w:sz w:val="20"/>
        </w:rPr>
      </w:pPr>
    </w:p>
    <w:p w:rsidR="00C83A76" w:rsidRDefault="00C83A76" w:rsidP="00C83A76">
      <w:pPr>
        <w:rPr>
          <w:rFonts w:cstheme="minorHAnsi"/>
          <w:bCs/>
          <w:color w:val="000000"/>
          <w:sz w:val="20"/>
        </w:rPr>
      </w:pPr>
    </w:p>
    <w:p w:rsidR="00C83A76" w:rsidRDefault="00C83A76" w:rsidP="00C83A76">
      <w:pPr>
        <w:rPr>
          <w:rFonts w:cstheme="minorHAnsi"/>
          <w:bCs/>
          <w:color w:val="000000"/>
          <w:sz w:val="20"/>
        </w:rPr>
      </w:pPr>
    </w:p>
    <w:p w:rsidR="00C83A76" w:rsidRDefault="000A6DC7" w:rsidP="00C83A76">
      <w:pPr>
        <w:rPr>
          <w:rFonts w:cstheme="minorHAnsi"/>
          <w:bCs/>
          <w:color w:val="000000"/>
          <w:sz w:val="20"/>
        </w:rPr>
      </w:pPr>
      <w:r>
        <w:rPr>
          <w:noProof/>
          <w:lang w:eastAsia="pt-BR"/>
        </w:rPr>
        <w:lastRenderedPageBreak/>
        <w:drawing>
          <wp:anchor distT="0" distB="0" distL="114300" distR="114300" simplePos="0" relativeHeight="251671552" behindDoc="1" locked="0" layoutInCell="1" allowOverlap="1" wp14:anchorId="20E9C03A" wp14:editId="42803601">
            <wp:simplePos x="0" y="0"/>
            <wp:positionH relativeFrom="column">
              <wp:posOffset>1696720</wp:posOffset>
            </wp:positionH>
            <wp:positionV relativeFrom="paragraph">
              <wp:posOffset>-55575</wp:posOffset>
            </wp:positionV>
            <wp:extent cx="2159635" cy="1900555"/>
            <wp:effectExtent l="0" t="0" r="0" b="4445"/>
            <wp:wrapNone/>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59635" cy="1900555"/>
                    </a:xfrm>
                    <a:prstGeom prst="rect">
                      <a:avLst/>
                    </a:prstGeom>
                    <a:noFill/>
                  </pic:spPr>
                </pic:pic>
              </a:graphicData>
            </a:graphic>
            <wp14:sizeRelH relativeFrom="page">
              <wp14:pctWidth>0</wp14:pctWidth>
            </wp14:sizeRelH>
            <wp14:sizeRelV relativeFrom="page">
              <wp14:pctHeight>0</wp14:pctHeight>
            </wp14:sizeRelV>
          </wp:anchor>
        </w:drawing>
      </w:r>
    </w:p>
    <w:p w:rsidR="00C83A76" w:rsidRDefault="00C83A76" w:rsidP="00C83A76">
      <w:pPr>
        <w:rPr>
          <w:rFonts w:cstheme="minorHAnsi"/>
          <w:bCs/>
          <w:color w:val="000000"/>
          <w:sz w:val="20"/>
        </w:rPr>
      </w:pPr>
    </w:p>
    <w:p w:rsidR="00C83A76" w:rsidRDefault="00C83A76" w:rsidP="00C83A76">
      <w:pPr>
        <w:rPr>
          <w:rFonts w:cstheme="minorHAnsi"/>
          <w:bCs/>
          <w:color w:val="000000"/>
          <w:sz w:val="20"/>
        </w:rPr>
      </w:pPr>
    </w:p>
    <w:p w:rsidR="00C83A76" w:rsidRDefault="00C83A76" w:rsidP="00C83A76">
      <w:pPr>
        <w:rPr>
          <w:rFonts w:cstheme="minorHAnsi"/>
          <w:bCs/>
          <w:color w:val="000000"/>
          <w:sz w:val="20"/>
        </w:rPr>
      </w:pPr>
    </w:p>
    <w:p w:rsidR="000A6DC7" w:rsidRDefault="000A6DC7" w:rsidP="00C83A76">
      <w:pPr>
        <w:rPr>
          <w:rFonts w:cstheme="minorHAnsi"/>
          <w:bCs/>
          <w:color w:val="000000"/>
          <w:sz w:val="20"/>
        </w:rPr>
      </w:pPr>
    </w:p>
    <w:p w:rsidR="000A6DC7" w:rsidRDefault="000A6DC7" w:rsidP="00C83A76">
      <w:pPr>
        <w:rPr>
          <w:rFonts w:cstheme="minorHAnsi"/>
          <w:bCs/>
          <w:color w:val="000000"/>
          <w:sz w:val="20"/>
        </w:rPr>
      </w:pPr>
    </w:p>
    <w:p w:rsidR="00C83A76" w:rsidRDefault="00C83A76" w:rsidP="00C83A76">
      <w:pPr>
        <w:rPr>
          <w:rFonts w:cstheme="minorHAnsi"/>
          <w:bCs/>
          <w:color w:val="000000"/>
          <w:sz w:val="20"/>
        </w:rPr>
      </w:pPr>
      <w:r>
        <w:rPr>
          <w:noProof/>
          <w:lang w:eastAsia="pt-BR"/>
        </w:rPr>
        <mc:AlternateContent>
          <mc:Choice Requires="wps">
            <w:drawing>
              <wp:anchor distT="0" distB="0" distL="114300" distR="114300" simplePos="0" relativeHeight="251672576" behindDoc="0" locked="0" layoutInCell="1" allowOverlap="1" wp14:anchorId="4BA4A266" wp14:editId="05F6FB53">
                <wp:simplePos x="0" y="0"/>
                <wp:positionH relativeFrom="column">
                  <wp:posOffset>1442720</wp:posOffset>
                </wp:positionH>
                <wp:positionV relativeFrom="paragraph">
                  <wp:posOffset>11100</wp:posOffset>
                </wp:positionV>
                <wp:extent cx="2654935" cy="226695"/>
                <wp:effectExtent l="0" t="0" r="0" b="1905"/>
                <wp:wrapNone/>
                <wp:docPr id="61" name="Caixa de texto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654935" cy="22669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13121" w:rsidRDefault="00913121" w:rsidP="00C83A76">
                            <w:pPr>
                              <w:rPr>
                                <w:sz w:val="16"/>
                                <w:szCs w:val="16"/>
                              </w:rPr>
                            </w:pPr>
                            <w:r>
                              <w:rPr>
                                <w:sz w:val="16"/>
                                <w:szCs w:val="16"/>
                              </w:rPr>
                              <w:t>Figura 4: Exemplo de linha contínua e seccionada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aixa de texto 61" o:spid="_x0000_s1037" type="#_x0000_t202" style="position:absolute;margin-left:113.6pt;margin-top:.85pt;width:209.05pt;height:17.8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" fillcolor="white [3201]" stroked="f" strokeweight=".5pt">
                <v:path arrowok="t"/>
                <v:textbox>
                  <w:txbxContent>
                    <w:p w:rsidR="00C83A76" w:rsidRDefault="00C83A76" w:rsidP="00C83A76">
                      <w:pPr>
                        <w:rPr>
                          <w:sz w:val="16"/>
                          <w:szCs w:val="16"/>
                        </w:rPr>
                      </w:pPr>
                      <w:r>
                        <w:rPr>
                          <w:sz w:val="16"/>
                          <w:szCs w:val="16"/>
                        </w:rPr>
                        <w:t>Figura 4: Exemplo de linha contínua e seccionada</w:t>
                      </w:r>
                    </w:p>
                  </w:txbxContent>
                </v:textbox>
              </v:shape>
            </w:pict>
          </mc:Fallback>
        </mc:AlternateContent>
      </w:r>
    </w:p>
    <w:p w:rsidR="00C83A76" w:rsidRPr="004942A9" w:rsidRDefault="00C83A76" w:rsidP="00C83A76">
      <w:pPr>
        <w:pStyle w:val="PargrafodaLista"/>
        <w:numPr>
          <w:ilvl w:val="3"/>
          <w:numId w:val="26"/>
        </w:numPr>
        <w:spacing w:after="0" w:line="360" w:lineRule="auto"/>
        <w:jc w:val="both"/>
        <w:rPr>
          <w:rFonts w:ascii="Times New Roman" w:eastAsiaTheme="minorEastAsia" w:hAnsi="Times New Roman"/>
          <w:bCs/>
        </w:rPr>
      </w:pPr>
      <w:r w:rsidRPr="004942A9">
        <w:rPr>
          <w:rFonts w:ascii="Times New Roman" w:eastAsiaTheme="minorEastAsia" w:hAnsi="Times New Roman"/>
          <w:bCs/>
        </w:rPr>
        <w:t>Linha de Bordo</w:t>
      </w:r>
    </w:p>
    <w:p w:rsidR="00C83A76" w:rsidRPr="004942A9" w:rsidRDefault="00C83A76" w:rsidP="00C83A76">
      <w:pPr>
        <w:pStyle w:val="PargrafodaLista"/>
        <w:spacing w:line="360" w:lineRule="auto"/>
        <w:ind w:left="0" w:firstLine="709"/>
        <w:rPr>
          <w:rFonts w:ascii="Times New Roman" w:eastAsiaTheme="minorEastAsia" w:hAnsi="Times New Roman"/>
          <w:bCs/>
        </w:rPr>
      </w:pPr>
      <w:r w:rsidRPr="004942A9">
        <w:rPr>
          <w:rFonts w:ascii="Times New Roman" w:eastAsiaTheme="minorEastAsia" w:hAnsi="Times New Roman"/>
          <w:bCs/>
        </w:rPr>
        <w:t>Delimita, através de linha contínua, a parte da pista destinada ao deslocamento dos veículos, estabelecendo seus limites laterais.</w:t>
      </w:r>
    </w:p>
    <w:p w:rsidR="00C83A76" w:rsidRPr="004942A9" w:rsidRDefault="00C83A76" w:rsidP="00C83A76">
      <w:pPr>
        <w:pStyle w:val="PargrafodaLista"/>
        <w:ind w:left="1701" w:hanging="283"/>
        <w:rPr>
          <w:rFonts w:ascii="Times New Roman" w:eastAsiaTheme="minorEastAsia" w:hAnsi="Times New Roman"/>
          <w:bCs/>
        </w:rPr>
      </w:pPr>
    </w:p>
    <w:p w:rsidR="00C83A76" w:rsidRPr="004942A9" w:rsidRDefault="00C83A76" w:rsidP="00C83A76">
      <w:pPr>
        <w:rPr>
          <w:rFonts w:ascii="Times New Roman" w:hAnsi="Times New Roman"/>
          <w:bCs/>
        </w:rPr>
      </w:pPr>
      <w:r w:rsidRPr="004942A9">
        <w:rPr>
          <w:rFonts w:ascii="Times New Roman" w:hAnsi="Times New Roman"/>
          <w:bCs/>
        </w:rPr>
        <w:t>Dimensão: A largura desta linha ℓ = 0,10m.</w:t>
      </w:r>
    </w:p>
    <w:p w:rsidR="00C83A76" w:rsidRPr="004942A9" w:rsidRDefault="00C83A76" w:rsidP="00C83A76">
      <w:pPr>
        <w:autoSpaceDE w:val="0"/>
        <w:autoSpaceDN w:val="0"/>
        <w:adjustRightInd w:val="0"/>
        <w:spacing w:after="0" w:line="360" w:lineRule="auto"/>
        <w:ind w:firstLine="709"/>
        <w:contextualSpacing/>
        <w:jc w:val="both"/>
        <w:rPr>
          <w:rFonts w:ascii="Times New Roman" w:hAnsi="Times New Roman"/>
          <w:bCs/>
        </w:rPr>
      </w:pPr>
      <w:r w:rsidRPr="004942A9">
        <w:rPr>
          <w:rFonts w:ascii="Times New Roman" w:hAnsi="Times New Roman"/>
          <w:bCs/>
        </w:rPr>
        <w:t xml:space="preserve">As Linhas de borda de pista serão sempre contínuas, não se admitindo que sejam interrompidas, ainda que por razões de economia, devido ao risco de serem confundido com Linhas Delimitadoras de Faixas, o que representa sérios riscos de acidentes, especialmente à noite e </w:t>
      </w:r>
      <w:proofErr w:type="gramStart"/>
      <w:r w:rsidRPr="004942A9">
        <w:rPr>
          <w:rFonts w:ascii="Times New Roman" w:hAnsi="Times New Roman"/>
          <w:bCs/>
        </w:rPr>
        <w:t>sob condições</w:t>
      </w:r>
      <w:proofErr w:type="gramEnd"/>
      <w:r w:rsidRPr="004942A9">
        <w:rPr>
          <w:rFonts w:ascii="Times New Roman" w:hAnsi="Times New Roman"/>
          <w:bCs/>
        </w:rPr>
        <w:t xml:space="preserve"> severas de visibilidade.</w:t>
      </w:r>
    </w:p>
    <w:p w:rsidR="00C83A76" w:rsidRDefault="00C83A76" w:rsidP="00C83A76">
      <w:pPr>
        <w:autoSpaceDE w:val="0"/>
        <w:autoSpaceDN w:val="0"/>
        <w:adjustRightInd w:val="0"/>
        <w:spacing w:after="0" w:line="360" w:lineRule="auto"/>
        <w:ind w:firstLine="709"/>
        <w:jc w:val="both"/>
        <w:rPr>
          <w:rFonts w:ascii="Arial" w:eastAsia="Times New Roman" w:hAnsi="Arial" w:cs="Arial"/>
          <w:bCs/>
          <w:color w:val="000000"/>
          <w:sz w:val="20"/>
          <w:szCs w:val="20"/>
        </w:rPr>
      </w:pPr>
    </w:p>
    <w:p w:rsidR="00C83A76" w:rsidRPr="004942A9" w:rsidRDefault="00C83A76" w:rsidP="00C83A76">
      <w:pPr>
        <w:spacing w:after="0" w:line="360" w:lineRule="auto"/>
        <w:ind w:firstLine="709"/>
        <w:jc w:val="both"/>
        <w:rPr>
          <w:rFonts w:ascii="Times New Roman" w:hAnsi="Times New Roman"/>
          <w:bCs/>
        </w:rPr>
      </w:pPr>
      <w:r w:rsidRPr="004942A9">
        <w:rPr>
          <w:rFonts w:ascii="Times New Roman" w:hAnsi="Times New Roman"/>
          <w:bCs/>
        </w:rPr>
        <w:t>As Linhas de borda de pista serão na cor branca, à exceção daquelas situadas à esquerda e que delimitam a pista de rolamento, separando-a da faixa de segurança do canteiro central em pistas duplas, ou da faixa de segurança dos ramos de interseção, que têm a cor amarela.</w:t>
      </w:r>
    </w:p>
    <w:p w:rsidR="00C83A76" w:rsidRDefault="00C83A76" w:rsidP="00C83A76">
      <w:pPr>
        <w:rPr>
          <w:rFonts w:cstheme="minorHAnsi"/>
          <w:bCs/>
          <w:color w:val="000000"/>
          <w:sz w:val="20"/>
        </w:rPr>
      </w:pPr>
      <w:r>
        <w:rPr>
          <w:noProof/>
          <w:lang w:eastAsia="pt-BR"/>
        </w:rPr>
        <w:drawing>
          <wp:anchor distT="0" distB="0" distL="114300" distR="114300" simplePos="0" relativeHeight="251673600" behindDoc="1" locked="0" layoutInCell="1" allowOverlap="1" wp14:anchorId="6F145194" wp14:editId="798A7DF8">
            <wp:simplePos x="0" y="0"/>
            <wp:positionH relativeFrom="column">
              <wp:posOffset>1453515</wp:posOffset>
            </wp:positionH>
            <wp:positionV relativeFrom="paragraph">
              <wp:posOffset>2210</wp:posOffset>
            </wp:positionV>
            <wp:extent cx="2281555" cy="1947545"/>
            <wp:effectExtent l="0" t="0" r="4445" b="0"/>
            <wp:wrapNone/>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281555" cy="1947545"/>
                    </a:xfrm>
                    <a:prstGeom prst="rect">
                      <a:avLst/>
                    </a:prstGeom>
                    <a:noFill/>
                  </pic:spPr>
                </pic:pic>
              </a:graphicData>
            </a:graphic>
            <wp14:sizeRelH relativeFrom="margin">
              <wp14:pctWidth>0</wp14:pctWidth>
            </wp14:sizeRelH>
            <wp14:sizeRelV relativeFrom="margin">
              <wp14:pctHeight>0</wp14:pctHeight>
            </wp14:sizeRelV>
          </wp:anchor>
        </w:drawing>
      </w:r>
    </w:p>
    <w:p w:rsidR="00C83A76" w:rsidRDefault="00C83A76" w:rsidP="00C83A76">
      <w:pPr>
        <w:rPr>
          <w:rFonts w:cstheme="minorHAnsi"/>
          <w:bCs/>
          <w:color w:val="000000"/>
          <w:sz w:val="20"/>
        </w:rPr>
      </w:pPr>
      <w:r>
        <w:rPr>
          <w:noProof/>
          <w:lang w:eastAsia="pt-BR"/>
        </w:rPr>
        <mc:AlternateContent>
          <mc:Choice Requires="wps">
            <w:drawing>
              <wp:anchor distT="0" distB="0" distL="114300" distR="114300" simplePos="0" relativeHeight="251674624" behindDoc="0" locked="0" layoutInCell="1" allowOverlap="1" wp14:anchorId="510F7FD0" wp14:editId="5AA73DFB">
                <wp:simplePos x="0" y="0"/>
                <wp:positionH relativeFrom="column">
                  <wp:posOffset>1497330</wp:posOffset>
                </wp:positionH>
                <wp:positionV relativeFrom="paragraph">
                  <wp:posOffset>1758950</wp:posOffset>
                </wp:positionV>
                <wp:extent cx="1755140" cy="226695"/>
                <wp:effectExtent l="0" t="0" r="0" b="1905"/>
                <wp:wrapNone/>
                <wp:docPr id="62" name="Caixa de texto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55140" cy="22669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13121" w:rsidRDefault="00913121" w:rsidP="00C83A76">
                            <w:pPr>
                              <w:jc w:val="center"/>
                              <w:rPr>
                                <w:sz w:val="16"/>
                                <w:szCs w:val="16"/>
                              </w:rPr>
                            </w:pPr>
                            <w:r>
                              <w:rPr>
                                <w:sz w:val="16"/>
                                <w:szCs w:val="16"/>
                              </w:rPr>
                              <w:t>Figura 5: Exemplo de linha de bordo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Caixa de texto 62" o:spid="_x0000_s1038" type="#_x0000_t202" style="position:absolute;margin-left:117.9pt;margin-top:138.5pt;width:138.2pt;height:17.8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" fillcolor="white [3201]" stroked="f" strokeweight=".5pt">
                <v:path arrowok="t"/>
                <v:textbox>
                  <w:txbxContent>
                    <w:p w:rsidR="00C83A76" w:rsidRDefault="00C83A76" w:rsidP="00C83A76">
                      <w:pPr>
                        <w:jc w:val="center"/>
                        <w:rPr>
                          <w:sz w:val="16"/>
                          <w:szCs w:val="16"/>
                        </w:rPr>
                      </w:pPr>
                      <w:r>
                        <w:rPr>
                          <w:sz w:val="16"/>
                          <w:szCs w:val="16"/>
                        </w:rPr>
                        <w:t>Figura 5: Exemplo de linha de bordo</w:t>
                      </w:r>
                    </w:p>
                  </w:txbxContent>
                </v:textbox>
              </v:shape>
            </w:pict>
          </mc:Fallback>
        </mc:AlternateContent>
      </w:r>
    </w:p>
    <w:p w:rsidR="00C83A76" w:rsidRDefault="00C83A76" w:rsidP="00C83A76">
      <w:pPr>
        <w:rPr>
          <w:rFonts w:cstheme="minorHAnsi"/>
          <w:bCs/>
          <w:color w:val="000000"/>
          <w:sz w:val="20"/>
        </w:rPr>
      </w:pPr>
    </w:p>
    <w:p w:rsidR="00C83A76" w:rsidRDefault="00C83A76" w:rsidP="00C83A76">
      <w:pPr>
        <w:rPr>
          <w:rFonts w:cstheme="minorHAnsi"/>
          <w:bCs/>
          <w:color w:val="000000"/>
          <w:sz w:val="20"/>
        </w:rPr>
      </w:pPr>
    </w:p>
    <w:p w:rsidR="00C83A76" w:rsidRDefault="00C83A76" w:rsidP="00C83A76">
      <w:pPr>
        <w:rPr>
          <w:rFonts w:cstheme="minorHAnsi"/>
          <w:bCs/>
          <w:color w:val="000000"/>
          <w:sz w:val="20"/>
        </w:rPr>
      </w:pPr>
    </w:p>
    <w:p w:rsidR="00C83A76" w:rsidRDefault="00C83A76" w:rsidP="00C83A76">
      <w:pPr>
        <w:rPr>
          <w:rFonts w:cstheme="minorHAnsi"/>
          <w:bCs/>
          <w:color w:val="000000"/>
          <w:sz w:val="20"/>
        </w:rPr>
      </w:pPr>
    </w:p>
    <w:p w:rsidR="00C83A76" w:rsidRDefault="00C83A76" w:rsidP="00C83A76">
      <w:pPr>
        <w:rPr>
          <w:rFonts w:cstheme="minorHAnsi"/>
          <w:bCs/>
          <w:color w:val="000000"/>
          <w:sz w:val="20"/>
        </w:rPr>
      </w:pPr>
    </w:p>
    <w:p w:rsidR="00C83A76" w:rsidRPr="004942A9" w:rsidRDefault="00C83A76" w:rsidP="00C83A76">
      <w:pPr>
        <w:spacing w:after="0" w:line="360" w:lineRule="auto"/>
        <w:ind w:firstLine="709"/>
        <w:jc w:val="both"/>
        <w:rPr>
          <w:rFonts w:ascii="Times New Roman" w:hAnsi="Times New Roman"/>
          <w:bCs/>
        </w:rPr>
      </w:pPr>
      <w:r w:rsidRPr="004942A9">
        <w:rPr>
          <w:rFonts w:ascii="Times New Roman" w:hAnsi="Times New Roman"/>
          <w:bCs/>
        </w:rPr>
        <w:lastRenderedPageBreak/>
        <w:t>As Marcas Transversais ordenam os deslocamentos frontais dos veículos e os harmonizam com os deslocamentos de outros veículos e dos pedestres, assim como informam os condutores sobre a necessidade de reduzir a velocidade e indicam travessia de pedestre e posições de parada. De acordo com suas funções as marcas transversais são subdivididas em:</w:t>
      </w:r>
    </w:p>
    <w:p w:rsidR="00C83A76" w:rsidRDefault="00C83A76" w:rsidP="00C83A76">
      <w:pPr>
        <w:spacing w:after="0" w:line="360" w:lineRule="auto"/>
        <w:jc w:val="both"/>
        <w:rPr>
          <w:rFonts w:ascii="Arial" w:hAnsi="Arial" w:cs="Arial"/>
          <w:bCs/>
          <w:color w:val="000000"/>
          <w:sz w:val="20"/>
        </w:rPr>
      </w:pPr>
    </w:p>
    <w:p w:rsidR="00C83A76" w:rsidRPr="004942A9" w:rsidRDefault="00C83A76" w:rsidP="00C83A76">
      <w:pPr>
        <w:spacing w:after="0" w:line="360" w:lineRule="auto"/>
        <w:ind w:firstLine="709"/>
        <w:jc w:val="both"/>
        <w:rPr>
          <w:rFonts w:ascii="Times New Roman" w:hAnsi="Times New Roman"/>
          <w:bCs/>
        </w:rPr>
      </w:pPr>
      <w:r w:rsidRPr="004942A9">
        <w:rPr>
          <w:rFonts w:ascii="Times New Roman" w:hAnsi="Times New Roman"/>
          <w:b/>
          <w:bCs/>
        </w:rPr>
        <w:t>Linha de Retenção</w:t>
      </w:r>
      <w:r w:rsidRPr="004942A9">
        <w:rPr>
          <w:rFonts w:ascii="Times New Roman" w:hAnsi="Times New Roman"/>
          <w:bCs/>
        </w:rPr>
        <w:t xml:space="preserve"> - Indica ao condutor o local limite em que deve parar o veículo. Têm a finalidade de reforçar a regulamentação de parada do sinal PARE ou da travessia de pedestres, além de complementar a advertência de local certo da parada. </w:t>
      </w:r>
    </w:p>
    <w:p w:rsidR="00C83A76" w:rsidRPr="004942A9" w:rsidRDefault="00C83A76" w:rsidP="00C83A76">
      <w:pPr>
        <w:spacing w:after="0" w:line="360" w:lineRule="auto"/>
        <w:ind w:firstLine="709"/>
        <w:jc w:val="both"/>
        <w:rPr>
          <w:rFonts w:ascii="Times New Roman" w:hAnsi="Times New Roman"/>
          <w:bCs/>
        </w:rPr>
      </w:pPr>
      <w:r w:rsidRPr="004942A9">
        <w:rPr>
          <w:rFonts w:ascii="Times New Roman" w:hAnsi="Times New Roman"/>
          <w:bCs/>
        </w:rPr>
        <w:t>São posicionadas transversalmente à pista para qual elas se aplicam, ocupando toda a sua largura, ao lado do correspondente sinal de regulamentação. Em situações de cruzamento de pista, elas se situam de forma paralela à via a ser cruzada, com afastamento mínimo de 0,6 m e máximo de 5 metros, da borda daquela via.</w:t>
      </w:r>
    </w:p>
    <w:p w:rsidR="00C83A76" w:rsidRPr="004942A9" w:rsidRDefault="00C83A76" w:rsidP="00C83A76">
      <w:pPr>
        <w:spacing w:after="0" w:line="360" w:lineRule="auto"/>
        <w:ind w:firstLine="709"/>
        <w:jc w:val="both"/>
        <w:rPr>
          <w:rFonts w:ascii="Times New Roman" w:hAnsi="Times New Roman"/>
          <w:bCs/>
        </w:rPr>
      </w:pPr>
      <w:r w:rsidRPr="004942A9">
        <w:rPr>
          <w:rFonts w:ascii="Times New Roman" w:hAnsi="Times New Roman"/>
          <w:bCs/>
        </w:rPr>
        <w:t>Quando existir faixa para travessia de pedestres, a linha de retenção deve ser locada a uma distância mínima de 1,60 m do início desta.</w:t>
      </w:r>
    </w:p>
    <w:p w:rsidR="00C83A76" w:rsidRPr="004942A9" w:rsidRDefault="00C83A76" w:rsidP="00C83A76">
      <w:pPr>
        <w:spacing w:after="0" w:line="360" w:lineRule="auto"/>
        <w:ind w:firstLine="709"/>
        <w:jc w:val="both"/>
        <w:rPr>
          <w:rFonts w:ascii="Times New Roman" w:hAnsi="Times New Roman"/>
          <w:bCs/>
        </w:rPr>
      </w:pPr>
      <w:r w:rsidRPr="004942A9">
        <w:rPr>
          <w:rFonts w:ascii="Times New Roman" w:hAnsi="Times New Roman"/>
          <w:bCs/>
        </w:rPr>
        <w:t>Quando não existir faixa para travessia de pedestres, a linha de retenção deverá ser locada a uma distância mínima de 1,00 m do prolongamento do meio fio da pista de rolamento transversal.</w:t>
      </w:r>
    </w:p>
    <w:p w:rsidR="00C83A76" w:rsidRPr="004942A9" w:rsidRDefault="00C83A76" w:rsidP="00C83A76">
      <w:pPr>
        <w:spacing w:after="0" w:line="360" w:lineRule="auto"/>
        <w:ind w:firstLine="709"/>
        <w:jc w:val="both"/>
        <w:rPr>
          <w:rFonts w:ascii="Times New Roman" w:hAnsi="Times New Roman"/>
          <w:bCs/>
        </w:rPr>
      </w:pPr>
      <w:r w:rsidRPr="004942A9">
        <w:rPr>
          <w:rFonts w:ascii="Times New Roman" w:hAnsi="Times New Roman"/>
          <w:bCs/>
        </w:rPr>
        <w:t>A Linha de Retenção é contínua, pintada na cor branca, com largura ℓ = 0,60 m e d=1,60m.</w:t>
      </w:r>
    </w:p>
    <w:p w:rsidR="00C83A76" w:rsidRDefault="00C83A76" w:rsidP="00C83A76">
      <w:pPr>
        <w:rPr>
          <w:rFonts w:cstheme="minorHAnsi"/>
          <w:bCs/>
          <w:color w:val="000000"/>
          <w:sz w:val="20"/>
        </w:rPr>
      </w:pPr>
    </w:p>
    <w:p w:rsidR="00C83A76" w:rsidRDefault="00C83A76" w:rsidP="00C83A76">
      <w:pPr>
        <w:rPr>
          <w:rFonts w:cstheme="minorHAnsi"/>
          <w:bCs/>
          <w:color w:val="000000"/>
          <w:sz w:val="20"/>
        </w:rPr>
      </w:pPr>
      <w:r>
        <w:rPr>
          <w:noProof/>
          <w:lang w:eastAsia="pt-BR"/>
        </w:rPr>
        <mc:AlternateContent>
          <mc:Choice Requires="wpg">
            <w:drawing>
              <wp:anchor distT="0" distB="0" distL="114300" distR="114300" simplePos="0" relativeHeight="251675648" behindDoc="0" locked="0" layoutInCell="1" allowOverlap="1" wp14:anchorId="5D01A3D8" wp14:editId="22F77142">
                <wp:simplePos x="0" y="0"/>
                <wp:positionH relativeFrom="column">
                  <wp:posOffset>1565910</wp:posOffset>
                </wp:positionH>
                <wp:positionV relativeFrom="paragraph">
                  <wp:posOffset>-125730</wp:posOffset>
                </wp:positionV>
                <wp:extent cx="247015" cy="399415"/>
                <wp:effectExtent l="95250" t="0" r="0" b="19685"/>
                <wp:wrapNone/>
                <wp:docPr id="37" name="Grupo 37"/>
                <wp:cNvGraphicFramePr/>
                <a:graphic xmlns:a="http://schemas.openxmlformats.org/drawingml/2006/main">
                  <a:graphicData uri="http://schemas.microsoft.com/office/word/2010/wordprocessingGroup">
                    <wpg:wgp>
                      <wpg:cNvGrpSpPr/>
                      <wpg:grpSpPr bwMode="auto">
                        <a:xfrm>
                          <a:off x="0" y="0"/>
                          <a:ext cx="247015" cy="399415"/>
                          <a:chOff x="0" y="0"/>
                          <a:chExt cx="389" cy="629"/>
                        </a:xfrm>
                      </wpg:grpSpPr>
                      <wps:wsp>
                        <wps:cNvPr id="27" name="AutoShape 3"/>
                        <wps:cNvCnPr>
                          <a:cxnSpLocks noChangeShapeType="1"/>
                        </wps:cNvCnPr>
                        <wps:spPr bwMode="auto">
                          <a:xfrm flipV="1">
                            <a:off x="102" y="335"/>
                            <a:ext cx="0" cy="288"/>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8" name="AutoShape 4"/>
                        <wps:cNvCnPr>
                          <a:cxnSpLocks noChangeShapeType="1"/>
                        </wps:cNvCnPr>
                        <wps:spPr bwMode="auto">
                          <a:xfrm flipV="1">
                            <a:off x="277" y="341"/>
                            <a:ext cx="0" cy="288"/>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9" name="AutoShape 5"/>
                        <wps:cNvCnPr>
                          <a:cxnSpLocks noChangeShapeType="1"/>
                        </wps:cNvCnPr>
                        <wps:spPr bwMode="auto">
                          <a:xfrm>
                            <a:off x="102" y="335"/>
                            <a:ext cx="1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 name="Text Box 6"/>
                        <wps:cNvSpPr txBox="1">
                          <a:spLocks noChangeArrowheads="1"/>
                        </wps:cNvSpPr>
                        <wps:spPr bwMode="auto">
                          <a:xfrm>
                            <a:off x="0" y="0"/>
                            <a:ext cx="389" cy="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13121" w:rsidRDefault="00913121" w:rsidP="00C83A76">
                              <w:proofErr w:type="gramStart"/>
                              <w:r>
                                <w:t>d1</w:t>
                              </w:r>
                              <w:proofErr w:type="gramEnd"/>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upo 37" o:spid="_x0000_s1039" style="position:absolute;margin-left:123.3pt;margin-top:-9.9pt;width:19.45pt;height:31.45pt;z-index:251675648" coordsize="389,6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">
                <v:shapetype id="_x0000_t32" coordsize="21600,21600" o:spt="32" o:oned="t" path="m,l21600,21600e" filled="f">
                  <v:path arrowok="t" fillok="f" o:connecttype="none"/>
                  <o:lock v:ext="edit" shapetype="t"/>
                </v:shapetype>
                <v:shape id="AutoShape 3" o:spid="_x0000_s1040" type="#_x0000_t32" style="position:absolute;left:102;top:335;width:0;height:28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Q+xVsUAAADbAAAADwAAAGRycy9kb3ducmV2LnhtbESP3WoCMRSE7wu+QzhC77pZLdSyNYoK&#10;UktB0Bbx8rA5+1M3J2uSutu3N4LQy2FmvmGm89404kLO15YVjJIUBHFudc2lgu+v9dMrCB+QNTaW&#10;ScEfeZjPBg9TzLTteEeXfShFhLDPUEEVQptJ6fOKDPrEtsTRK6wzGKJ0pdQOuwg3jRyn6Ys0WHNc&#10;qLClVUX5af9rFLz73fngimX3sV3knz+r5023LI5KPQ77xRuIQH34D9/bG61gPIHbl/gD5O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Q+xVsUAAADbAAAADwAAAAAAAAAA&#10;AAAAAAChAgAAZHJzL2Rvd25yZXYueG1sUEsFBgAAAAAEAAQA+QAAAJMDAAAAAA==&#10;">
                  <v:stroke dashstyle="dash"/>
                </v:shape>
                <v:shape id="AutoShape 4" o:spid="_x0000_s1041" type="#_x0000_t32" style="position:absolute;left:277;top:341;width:0;height:28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JAlJMIAAADbAAAADwAAAGRycy9kb3ducmV2LnhtbERPy2oCMRTdC/2HcAvdORktiEyNokKp&#10;IhR8UFxeJnceOrmZJqkz/n2zEFweznu26E0jbuR8bVnBKElBEOdW11wqOB0/h1MQPiBrbCyTgjt5&#10;WMxfBjPMtO14T7dDKEUMYZ+hgiqENpPS5xUZ9IltiSNXWGcwROhKqR12Mdw0cpymE2mw5thQYUvr&#10;ivLr4c8o+PL73x9XrLrt9zLfXdbvm25VnJV6e+2XHyAC9eEpfrg3WsE4jo1f4g+Q8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JAlJMIAAADbAAAADwAAAAAAAAAAAAAA&#10;AAChAgAAZHJzL2Rvd25yZXYueG1sUEsFBgAAAAAEAAQA+QAAAJADAAAAAA==&#10;">
                  <v:stroke dashstyle="dash"/>
                </v:shape>
                <v:shape id="AutoShape 5" o:spid="_x0000_s1042" type="#_x0000_t32" style="position:absolute;left:102;top:335;width:17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F/pncQAAADbAAAADwAAAGRycy9kb3ducmV2LnhtbESPQWsCMRSE74L/ITzBi9SsgtJujbIV&#10;BC140Lb3181zE9y8bDdRt/++KQgeh5n5hlmsOleLK7XBelYwGWcgiEuvLVcKPj82T88gQkTWWHsm&#10;Bb8UYLXs9xaYa3/jA12PsRIJwiFHBSbGJpcylIYchrFviJN38q3DmGRbSd3iLcFdLadZNpcOLacF&#10;gw2tDZXn48Up2O8mb8W3sbv3w4/dzzZFfalGX0oNB13xCiJSFx/he3urFUxf4P9L+gF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0X+mdxAAAANsAAAAPAAAAAAAAAAAA&#10;AAAAAKECAABkcnMvZG93bnJldi54bWxQSwUGAAAAAAQABAD5AAAAkgMAAAAA&#10;"/>
                <v:shape id="Text Box 6" o:spid="_x0000_s1043" type="#_x0000_t202" style="position:absolute;width:389;height:4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WJmcEA&#10;AADbAAAADwAAAGRycy9kb3ducmV2LnhtbERPW2vCMBR+H+w/hCPsbU28bMzOKEMZ7Emxm4Jvh+bY&#10;ljUnocls/ffmQdjjx3dfrAbbigt1oXGsYZwpEMSlMw1XGn6+P5/fQISIbLB1TBquFGC1fHxYYG5c&#10;z3u6FLESKYRDjhrqGH0uZShrshgy54kTd3adxZhgV0nTYZ/CbSsnSr1Kiw2nhho9rWsqf4s/q+Gw&#10;PZ+OM7WrNvbF925Qku1cav00Gj7eQUQa4r/47v4yGqZpffqSfoBc3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c1iZnBAAAA2wAAAA8AAAAAAAAAAAAAAAAAmAIAAGRycy9kb3du&#10;cmV2LnhtbFBLBQYAAAAABAAEAPUAAACGAwAAAAA=&#10;" filled="f" stroked="f">
                  <v:textbox>
                    <w:txbxContent>
                      <w:p w:rsidR="00C83A76" w:rsidRDefault="00C83A76" w:rsidP="00C83A76">
                        <w:proofErr w:type="gramStart"/>
                        <w:r>
                          <w:t>d1</w:t>
                        </w:r>
                        <w:proofErr w:type="gramEnd"/>
                      </w:p>
                    </w:txbxContent>
                  </v:textbox>
                </v:shape>
              </v:group>
            </w:pict>
          </mc:Fallback>
        </mc:AlternateContent>
      </w:r>
      <w:r>
        <w:rPr>
          <w:noProof/>
          <w:lang w:eastAsia="pt-BR"/>
        </w:rPr>
        <mc:AlternateContent>
          <mc:Choice Requires="wps">
            <w:drawing>
              <wp:anchor distT="0" distB="0" distL="114300" distR="114300" simplePos="0" relativeHeight="251676672" behindDoc="0" locked="0" layoutInCell="1" allowOverlap="1" wp14:anchorId="09C0B803" wp14:editId="4160060F">
                <wp:simplePos x="0" y="0"/>
                <wp:positionH relativeFrom="column">
                  <wp:posOffset>3272155</wp:posOffset>
                </wp:positionH>
                <wp:positionV relativeFrom="paragraph">
                  <wp:posOffset>1871345</wp:posOffset>
                </wp:positionV>
                <wp:extent cx="1996440" cy="416560"/>
                <wp:effectExtent l="0" t="0" r="3810" b="2540"/>
                <wp:wrapNone/>
                <wp:docPr id="64" name="Caixa de texto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96440" cy="41656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13121" w:rsidRDefault="00913121" w:rsidP="00C83A76">
                            <w:pPr>
                              <w:jc w:val="center"/>
                              <w:rPr>
                                <w:sz w:val="16"/>
                                <w:szCs w:val="16"/>
                              </w:rPr>
                            </w:pPr>
                            <w:r>
                              <w:rPr>
                                <w:sz w:val="16"/>
                                <w:szCs w:val="16"/>
                              </w:rPr>
                              <w:t>Figura 7: Exemplo de linha de retenção prox. A sinalização PARE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aixa de texto 64" o:spid="_x0000_s1044" type="#_x0000_t202" style="position:absolute;margin-left:257.65pt;margin-top:147.35pt;width:157.2pt;height:32.8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" fillcolor="white [3201]" stroked="f" strokeweight=".5pt">
                <v:path arrowok="t"/>
                <v:textbox>
                  <w:txbxContent>
                    <w:p w:rsidR="00C83A76" w:rsidRDefault="00C83A76" w:rsidP="00C83A76">
                      <w:pPr>
                        <w:jc w:val="center"/>
                        <w:rPr>
                          <w:sz w:val="16"/>
                          <w:szCs w:val="16"/>
                        </w:rPr>
                      </w:pPr>
                      <w:r>
                        <w:rPr>
                          <w:sz w:val="16"/>
                          <w:szCs w:val="16"/>
                        </w:rPr>
                        <w:t>Figura 7: Exemplo de linha de retenção prox. A sinalização PARE</w:t>
                      </w:r>
                    </w:p>
                  </w:txbxContent>
                </v:textbox>
              </v:shape>
            </w:pict>
          </mc:Fallback>
        </mc:AlternateContent>
      </w:r>
      <w:r>
        <w:rPr>
          <w:noProof/>
          <w:lang w:eastAsia="pt-BR"/>
        </w:rPr>
        <mc:AlternateContent>
          <mc:Choice Requires="wps">
            <w:drawing>
              <wp:anchor distT="0" distB="0" distL="114300" distR="114300" simplePos="0" relativeHeight="251677696" behindDoc="0" locked="0" layoutInCell="1" allowOverlap="1" wp14:anchorId="1BD5456B" wp14:editId="5FD4D6C9">
                <wp:simplePos x="0" y="0"/>
                <wp:positionH relativeFrom="column">
                  <wp:posOffset>609600</wp:posOffset>
                </wp:positionH>
                <wp:positionV relativeFrom="paragraph">
                  <wp:posOffset>1878965</wp:posOffset>
                </wp:positionV>
                <wp:extent cx="1996440" cy="460375"/>
                <wp:effectExtent l="0" t="0" r="3810" b="0"/>
                <wp:wrapNone/>
                <wp:docPr id="63" name="Caixa de texto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96440" cy="4603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13121" w:rsidRDefault="00913121" w:rsidP="00C83A76">
                            <w:pPr>
                              <w:jc w:val="center"/>
                              <w:rPr>
                                <w:sz w:val="16"/>
                                <w:szCs w:val="16"/>
                              </w:rPr>
                            </w:pPr>
                            <w:r>
                              <w:rPr>
                                <w:sz w:val="16"/>
                                <w:szCs w:val="16"/>
                              </w:rPr>
                              <w:t>Figura 6: Exemplo de linha de retenção prox. a faixa de pedestre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aixa de texto 63" o:spid="_x0000_s1045" type="#_x0000_t202" style="position:absolute;margin-left:48pt;margin-top:147.95pt;width:157.2pt;height:36.2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" fillcolor="white [3201]" stroked="f" strokeweight=".5pt">
                <v:path arrowok="t"/>
                <v:textbox>
                  <w:txbxContent>
                    <w:p w:rsidR="00C83A76" w:rsidRDefault="00C83A76" w:rsidP="00C83A76">
                      <w:pPr>
                        <w:jc w:val="center"/>
                        <w:rPr>
                          <w:sz w:val="16"/>
                          <w:szCs w:val="16"/>
                        </w:rPr>
                      </w:pPr>
                      <w:r>
                        <w:rPr>
                          <w:sz w:val="16"/>
                          <w:szCs w:val="16"/>
                        </w:rPr>
                        <w:t>Figura 6: Exemplo de linha de retenção prox. a faixa de pedestre</w:t>
                      </w:r>
                    </w:p>
                  </w:txbxContent>
                </v:textbox>
              </v:shape>
            </w:pict>
          </mc:Fallback>
        </mc:AlternateContent>
      </w:r>
      <w:r>
        <w:rPr>
          <w:noProof/>
          <w:lang w:eastAsia="pt-BR"/>
        </w:rPr>
        <w:drawing>
          <wp:anchor distT="0" distB="0" distL="114300" distR="114300" simplePos="0" relativeHeight="251678720" behindDoc="1" locked="0" layoutInCell="1" allowOverlap="1" wp14:anchorId="0340D0B6" wp14:editId="68939AF9">
            <wp:simplePos x="0" y="0"/>
            <wp:positionH relativeFrom="column">
              <wp:posOffset>3063875</wp:posOffset>
            </wp:positionH>
            <wp:positionV relativeFrom="paragraph">
              <wp:posOffset>-121920</wp:posOffset>
            </wp:positionV>
            <wp:extent cx="2159635" cy="2069465"/>
            <wp:effectExtent l="0" t="0" r="0" b="6985"/>
            <wp:wrapNone/>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159635" cy="2069465"/>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pt-BR"/>
        </w:rPr>
        <w:drawing>
          <wp:anchor distT="0" distB="0" distL="114300" distR="114300" simplePos="0" relativeHeight="251679744" behindDoc="1" locked="0" layoutInCell="1" allowOverlap="1" wp14:anchorId="01AD3FE5" wp14:editId="6E78DADA">
            <wp:simplePos x="0" y="0"/>
            <wp:positionH relativeFrom="column">
              <wp:posOffset>451485</wp:posOffset>
            </wp:positionH>
            <wp:positionV relativeFrom="paragraph">
              <wp:posOffset>78105</wp:posOffset>
            </wp:positionV>
            <wp:extent cx="2159635" cy="1875155"/>
            <wp:effectExtent l="0" t="0" r="0" b="0"/>
            <wp:wrapNone/>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159635" cy="1875155"/>
                    </a:xfrm>
                    <a:prstGeom prst="rect">
                      <a:avLst/>
                    </a:prstGeom>
                    <a:noFill/>
                  </pic:spPr>
                </pic:pic>
              </a:graphicData>
            </a:graphic>
            <wp14:sizeRelH relativeFrom="page">
              <wp14:pctWidth>0</wp14:pctWidth>
            </wp14:sizeRelH>
            <wp14:sizeRelV relativeFrom="page">
              <wp14:pctHeight>0</wp14:pctHeight>
            </wp14:sizeRelV>
          </wp:anchor>
        </w:drawing>
      </w:r>
    </w:p>
    <w:p w:rsidR="00C83A76" w:rsidRDefault="00C83A76" w:rsidP="00C83A76">
      <w:pPr>
        <w:rPr>
          <w:rFonts w:cstheme="minorHAnsi"/>
          <w:bCs/>
          <w:color w:val="000000"/>
          <w:sz w:val="20"/>
        </w:rPr>
      </w:pPr>
    </w:p>
    <w:p w:rsidR="00C83A76" w:rsidRDefault="00C83A76" w:rsidP="00C83A76">
      <w:pPr>
        <w:rPr>
          <w:rFonts w:cstheme="minorHAnsi"/>
          <w:bCs/>
          <w:color w:val="000000"/>
          <w:sz w:val="20"/>
        </w:rPr>
      </w:pPr>
    </w:p>
    <w:p w:rsidR="00C83A76" w:rsidRDefault="00C83A76" w:rsidP="00C83A76">
      <w:pPr>
        <w:rPr>
          <w:rFonts w:cstheme="minorHAnsi"/>
          <w:bCs/>
          <w:color w:val="000000"/>
          <w:sz w:val="20"/>
        </w:rPr>
      </w:pPr>
    </w:p>
    <w:p w:rsidR="00C83A76" w:rsidRDefault="00C83A76" w:rsidP="00C83A76">
      <w:pPr>
        <w:rPr>
          <w:rFonts w:cstheme="minorHAnsi"/>
          <w:bCs/>
          <w:color w:val="000000"/>
          <w:sz w:val="20"/>
        </w:rPr>
      </w:pPr>
    </w:p>
    <w:p w:rsidR="00C83A76" w:rsidRDefault="00C83A76" w:rsidP="00C83A76">
      <w:pPr>
        <w:rPr>
          <w:rFonts w:cstheme="minorHAnsi"/>
          <w:bCs/>
          <w:color w:val="000000"/>
          <w:sz w:val="20"/>
        </w:rPr>
      </w:pPr>
    </w:p>
    <w:p w:rsidR="00C83A76" w:rsidRDefault="00C83A76" w:rsidP="00C83A76">
      <w:pPr>
        <w:rPr>
          <w:rFonts w:cstheme="minorHAnsi"/>
          <w:bCs/>
          <w:color w:val="000000"/>
          <w:sz w:val="20"/>
        </w:rPr>
      </w:pPr>
    </w:p>
    <w:p w:rsidR="00C83A76" w:rsidRDefault="00C83A76" w:rsidP="00C83A76">
      <w:pPr>
        <w:rPr>
          <w:rFonts w:cstheme="minorHAnsi"/>
          <w:bCs/>
          <w:color w:val="000000"/>
          <w:sz w:val="20"/>
        </w:rPr>
      </w:pPr>
    </w:p>
    <w:p w:rsidR="00C83A76" w:rsidRPr="004942A9" w:rsidRDefault="00C83A76" w:rsidP="00C83A76">
      <w:pPr>
        <w:spacing w:after="0" w:line="360" w:lineRule="auto"/>
        <w:ind w:firstLine="709"/>
        <w:jc w:val="both"/>
        <w:rPr>
          <w:rFonts w:ascii="Times New Roman" w:hAnsi="Times New Roman"/>
          <w:bCs/>
        </w:rPr>
      </w:pPr>
      <w:r w:rsidRPr="004942A9">
        <w:rPr>
          <w:rFonts w:ascii="Times New Roman" w:hAnsi="Times New Roman"/>
          <w:b/>
          <w:bCs/>
        </w:rPr>
        <w:t xml:space="preserve">Faixa de Travessia de Pedestre – </w:t>
      </w:r>
      <w:proofErr w:type="gramStart"/>
      <w:r w:rsidRPr="004942A9">
        <w:rPr>
          <w:rFonts w:ascii="Times New Roman" w:hAnsi="Times New Roman"/>
          <w:b/>
          <w:bCs/>
        </w:rPr>
        <w:t>Tipo Zebrada</w:t>
      </w:r>
      <w:proofErr w:type="gramEnd"/>
      <w:r w:rsidRPr="004942A9">
        <w:rPr>
          <w:rFonts w:ascii="Times New Roman" w:hAnsi="Times New Roman"/>
          <w:bCs/>
        </w:rPr>
        <w:t xml:space="preserve"> - delimita a área destinada à travessia de pedestres e regulamenta a prioridade de passagem dos mesmos em relação aos veículos, nos casos previstos pelo Código de Transito Brasileiro.</w:t>
      </w:r>
    </w:p>
    <w:p w:rsidR="00C83A76" w:rsidRPr="004942A9" w:rsidRDefault="00C83A76" w:rsidP="00C83A76">
      <w:pPr>
        <w:spacing w:after="0" w:line="360" w:lineRule="auto"/>
        <w:ind w:firstLine="709"/>
        <w:jc w:val="both"/>
        <w:rPr>
          <w:rFonts w:ascii="Times New Roman" w:hAnsi="Times New Roman"/>
          <w:bCs/>
        </w:rPr>
      </w:pPr>
      <w:r w:rsidRPr="004942A9">
        <w:rPr>
          <w:rFonts w:ascii="Times New Roman" w:hAnsi="Times New Roman"/>
          <w:bCs/>
        </w:rPr>
        <w:lastRenderedPageBreak/>
        <w:t>As Linhas de Travessia de Pedestre são marcações dispostas transversalmente ao eixo da via, com a finalidade de conduzir, em segmentos de travessia urbana, os pedestres através de um percurso mais seguro, e de advertir os motoristas para a existência de pontos estabelecidos para essa travessia. Elas devem sempre ser associadas com dispositivos de redução de velocidade, com o sinal PARE.</w:t>
      </w:r>
    </w:p>
    <w:p w:rsidR="00C83A76" w:rsidRPr="004942A9" w:rsidRDefault="00C83A76" w:rsidP="00C83A76">
      <w:pPr>
        <w:spacing w:after="0" w:line="360" w:lineRule="auto"/>
        <w:ind w:firstLine="709"/>
        <w:jc w:val="both"/>
        <w:rPr>
          <w:rFonts w:ascii="Times New Roman" w:hAnsi="Times New Roman"/>
          <w:bCs/>
        </w:rPr>
      </w:pPr>
    </w:p>
    <w:p w:rsidR="00C83A76" w:rsidRDefault="00C83A76" w:rsidP="00C83A76">
      <w:pPr>
        <w:spacing w:after="0" w:line="360" w:lineRule="auto"/>
        <w:ind w:firstLine="709"/>
        <w:jc w:val="both"/>
        <w:rPr>
          <w:rFonts w:ascii="Arial" w:hAnsi="Arial" w:cs="Arial"/>
          <w:bCs/>
          <w:color w:val="000000"/>
          <w:sz w:val="20"/>
        </w:rPr>
      </w:pPr>
      <w:r w:rsidRPr="004942A9">
        <w:rPr>
          <w:rFonts w:ascii="Times New Roman" w:hAnsi="Times New Roman"/>
          <w:bCs/>
        </w:rPr>
        <w:t>São compostas por linhas de cor branca, paralelas entre si e ao eixo da via, com largura e espaçamento entre elas de 40 centímetros (ℓ = 0,40 e d=0,40m), e comprimento de 4 metros distando 1,60 metros das Linhas de Retenção e se estendendo pelo acostamento quando este for pavimentado, como se observa na Figura 12 e 13 a seguir.</w:t>
      </w:r>
    </w:p>
    <w:p w:rsidR="00C83A76" w:rsidRDefault="00C83A76" w:rsidP="00C83A76">
      <w:pPr>
        <w:ind w:firstLine="567"/>
        <w:jc w:val="both"/>
        <w:rPr>
          <w:rFonts w:cstheme="minorHAnsi"/>
          <w:bCs/>
          <w:color w:val="000000"/>
          <w:sz w:val="20"/>
        </w:rPr>
      </w:pPr>
      <w:r>
        <w:rPr>
          <w:noProof/>
          <w:lang w:eastAsia="pt-BR"/>
        </w:rPr>
        <mc:AlternateContent>
          <mc:Choice Requires="wps">
            <w:drawing>
              <wp:anchor distT="0" distB="0" distL="114300" distR="114300" simplePos="0" relativeHeight="251680768" behindDoc="0" locked="0" layoutInCell="1" allowOverlap="1" wp14:anchorId="2D70D2E9" wp14:editId="5C580CD5">
                <wp:simplePos x="0" y="0"/>
                <wp:positionH relativeFrom="column">
                  <wp:posOffset>1397000</wp:posOffset>
                </wp:positionH>
                <wp:positionV relativeFrom="paragraph">
                  <wp:posOffset>1908810</wp:posOffset>
                </wp:positionV>
                <wp:extent cx="1996440" cy="226695"/>
                <wp:effectExtent l="0" t="0" r="3810" b="1905"/>
                <wp:wrapNone/>
                <wp:docPr id="66" name="Caixa de texto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96440" cy="22669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13121" w:rsidRDefault="00913121" w:rsidP="00C83A76">
                            <w:pPr>
                              <w:jc w:val="center"/>
                              <w:rPr>
                                <w:sz w:val="16"/>
                                <w:szCs w:val="16"/>
                              </w:rPr>
                            </w:pPr>
                            <w:r>
                              <w:rPr>
                                <w:sz w:val="16"/>
                                <w:szCs w:val="16"/>
                              </w:rPr>
                              <w:t>Figura 9: Exemplo de FAIXA DE PEDESTRE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aixa de texto 66" o:spid="_x0000_s1046" type="#_x0000_t202" style="position:absolute;left:0;text-align:left;margin-left:110pt;margin-top:150.3pt;width:157.2pt;height:17.8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" fillcolor="white [3201]" stroked="f" strokeweight=".5pt">
                <v:path arrowok="t"/>
                <v:textbox>
                  <w:txbxContent>
                    <w:p w:rsidR="00C83A76" w:rsidRDefault="00C83A76" w:rsidP="00C83A76">
                      <w:pPr>
                        <w:jc w:val="center"/>
                        <w:rPr>
                          <w:sz w:val="16"/>
                          <w:szCs w:val="16"/>
                        </w:rPr>
                      </w:pPr>
                      <w:r>
                        <w:rPr>
                          <w:sz w:val="16"/>
                          <w:szCs w:val="16"/>
                        </w:rPr>
                        <w:t>Figura 9: Exemplo de FAIXA DE PEDESTRE</w:t>
                      </w:r>
                    </w:p>
                  </w:txbxContent>
                </v:textbox>
              </v:shape>
            </w:pict>
          </mc:Fallback>
        </mc:AlternateContent>
      </w:r>
      <w:r>
        <w:rPr>
          <w:noProof/>
          <w:lang w:eastAsia="pt-BR"/>
        </w:rPr>
        <w:drawing>
          <wp:anchor distT="0" distB="0" distL="114300" distR="114300" simplePos="0" relativeHeight="251681792" behindDoc="1" locked="0" layoutInCell="1" allowOverlap="1" wp14:anchorId="38F13F91" wp14:editId="1A205EA4">
            <wp:simplePos x="0" y="0"/>
            <wp:positionH relativeFrom="column">
              <wp:posOffset>1177925</wp:posOffset>
            </wp:positionH>
            <wp:positionV relativeFrom="paragraph">
              <wp:posOffset>42545</wp:posOffset>
            </wp:positionV>
            <wp:extent cx="2854325" cy="1558290"/>
            <wp:effectExtent l="0" t="0" r="3175" b="3810"/>
            <wp:wrapNone/>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54325" cy="1558290"/>
                    </a:xfrm>
                    <a:prstGeom prst="rect">
                      <a:avLst/>
                    </a:prstGeom>
                    <a:noFill/>
                  </pic:spPr>
                </pic:pic>
              </a:graphicData>
            </a:graphic>
            <wp14:sizeRelH relativeFrom="margin">
              <wp14:pctWidth>0</wp14:pctWidth>
            </wp14:sizeRelH>
            <wp14:sizeRelV relativeFrom="margin">
              <wp14:pctHeight>0</wp14:pctHeight>
            </wp14:sizeRelV>
          </wp:anchor>
        </w:drawing>
      </w:r>
    </w:p>
    <w:p w:rsidR="00C83A76" w:rsidRDefault="00C83A76" w:rsidP="00C83A76">
      <w:pPr>
        <w:ind w:left="720"/>
        <w:jc w:val="both"/>
        <w:rPr>
          <w:rFonts w:cstheme="minorHAnsi"/>
          <w:bCs/>
          <w:color w:val="000000"/>
          <w:sz w:val="20"/>
        </w:rPr>
      </w:pPr>
    </w:p>
    <w:p w:rsidR="00C83A76" w:rsidRDefault="00C83A76" w:rsidP="00C83A76">
      <w:pPr>
        <w:ind w:left="720"/>
        <w:jc w:val="both"/>
        <w:rPr>
          <w:rFonts w:cstheme="minorHAnsi"/>
          <w:bCs/>
          <w:color w:val="000000"/>
          <w:sz w:val="20"/>
        </w:rPr>
      </w:pPr>
    </w:p>
    <w:p w:rsidR="00C83A76" w:rsidRDefault="00C83A76" w:rsidP="00C83A76">
      <w:pPr>
        <w:rPr>
          <w:rFonts w:cstheme="minorHAnsi"/>
          <w:bCs/>
          <w:color w:val="000000"/>
          <w:sz w:val="20"/>
        </w:rPr>
      </w:pPr>
    </w:p>
    <w:p w:rsidR="00C83A76" w:rsidRDefault="00C83A76" w:rsidP="00C83A76">
      <w:pPr>
        <w:rPr>
          <w:rFonts w:cstheme="minorHAnsi"/>
          <w:bCs/>
          <w:color w:val="000000"/>
          <w:sz w:val="20"/>
        </w:rPr>
      </w:pPr>
    </w:p>
    <w:p w:rsidR="00C83A76" w:rsidRDefault="00C83A76" w:rsidP="00C83A76">
      <w:pPr>
        <w:rPr>
          <w:rFonts w:cstheme="minorHAnsi"/>
          <w:bCs/>
          <w:color w:val="000000"/>
          <w:sz w:val="20"/>
        </w:rPr>
      </w:pPr>
    </w:p>
    <w:p w:rsidR="00C83A76" w:rsidRDefault="00C83A76" w:rsidP="00C83A76">
      <w:pPr>
        <w:rPr>
          <w:rFonts w:cstheme="minorHAnsi"/>
          <w:bCs/>
          <w:color w:val="000000"/>
          <w:sz w:val="20"/>
        </w:rPr>
      </w:pPr>
    </w:p>
    <w:p w:rsidR="00C83A76" w:rsidRDefault="00C83A76" w:rsidP="00C83A76">
      <w:pPr>
        <w:rPr>
          <w:rFonts w:cstheme="minorHAnsi"/>
          <w:bCs/>
          <w:color w:val="000000"/>
          <w:sz w:val="20"/>
        </w:rPr>
      </w:pPr>
    </w:p>
    <w:p w:rsidR="00C83A76" w:rsidRDefault="00C83A76" w:rsidP="00C83A76">
      <w:pPr>
        <w:rPr>
          <w:rFonts w:cstheme="minorHAnsi"/>
          <w:bCs/>
          <w:color w:val="000000"/>
          <w:sz w:val="20"/>
        </w:rPr>
      </w:pPr>
      <w:r>
        <w:rPr>
          <w:noProof/>
          <w:lang w:eastAsia="pt-BR"/>
        </w:rPr>
        <mc:AlternateContent>
          <mc:Choice Requires="wps">
            <w:drawing>
              <wp:anchor distT="0" distB="0" distL="114300" distR="114300" simplePos="0" relativeHeight="251682816" behindDoc="0" locked="0" layoutInCell="1" allowOverlap="1" wp14:anchorId="66DB7F8F" wp14:editId="0DB983D1">
                <wp:simplePos x="0" y="0"/>
                <wp:positionH relativeFrom="column">
                  <wp:posOffset>1596390</wp:posOffset>
                </wp:positionH>
                <wp:positionV relativeFrom="paragraph">
                  <wp:posOffset>1902460</wp:posOffset>
                </wp:positionV>
                <wp:extent cx="1996440" cy="226695"/>
                <wp:effectExtent l="0" t="0" r="3810" b="1905"/>
                <wp:wrapNone/>
                <wp:docPr id="67" name="Caixa de texto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96440" cy="22669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13121" w:rsidRDefault="00913121" w:rsidP="00C83A76">
                            <w:pPr>
                              <w:jc w:val="center"/>
                              <w:rPr>
                                <w:sz w:val="16"/>
                                <w:szCs w:val="16"/>
                              </w:rPr>
                            </w:pPr>
                            <w:r>
                              <w:rPr>
                                <w:sz w:val="16"/>
                                <w:szCs w:val="16"/>
                              </w:rPr>
                              <w:t>Figura 10: Distância da FAIXA DE PEDESTRE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aixa de texto 67" o:spid="_x0000_s1047" type="#_x0000_t202" style="position:absolute;margin-left:125.7pt;margin-top:149.8pt;width:157.2pt;height:17.8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" fillcolor="white [3201]" stroked="f" strokeweight=".5pt">
                <v:path arrowok="t"/>
                <v:textbox>
                  <w:txbxContent>
                    <w:p w:rsidR="00C83A76" w:rsidRDefault="00C83A76" w:rsidP="00C83A76">
                      <w:pPr>
                        <w:jc w:val="center"/>
                        <w:rPr>
                          <w:sz w:val="16"/>
                          <w:szCs w:val="16"/>
                        </w:rPr>
                      </w:pPr>
                      <w:r>
                        <w:rPr>
                          <w:sz w:val="16"/>
                          <w:szCs w:val="16"/>
                        </w:rPr>
                        <w:t>Figura 10: Distância da FAIXA DE PEDESTRE</w:t>
                      </w:r>
                    </w:p>
                  </w:txbxContent>
                </v:textbox>
              </v:shape>
            </w:pict>
          </mc:Fallback>
        </mc:AlternateContent>
      </w:r>
      <w:r>
        <w:rPr>
          <w:rFonts w:cstheme="minorHAnsi"/>
          <w:noProof/>
          <w:color w:val="000000"/>
          <w:sz w:val="20"/>
          <w:lang w:eastAsia="pt-BR"/>
        </w:rPr>
        <w:drawing>
          <wp:inline distT="0" distB="0" distL="0" distR="0" wp14:anchorId="2102ADDD" wp14:editId="7ED4AEF4">
            <wp:extent cx="5083810" cy="1791970"/>
            <wp:effectExtent l="0" t="0" r="254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083810" cy="1791970"/>
                    </a:xfrm>
                    <a:prstGeom prst="rect">
                      <a:avLst/>
                    </a:prstGeom>
                    <a:noFill/>
                    <a:ln>
                      <a:noFill/>
                    </a:ln>
                  </pic:spPr>
                </pic:pic>
              </a:graphicData>
            </a:graphic>
          </wp:inline>
        </w:drawing>
      </w:r>
    </w:p>
    <w:p w:rsidR="00C83A76" w:rsidRDefault="00C83A76" w:rsidP="00C83A76">
      <w:pPr>
        <w:rPr>
          <w:rFonts w:cstheme="minorHAnsi"/>
          <w:bCs/>
          <w:color w:val="000000"/>
          <w:sz w:val="20"/>
        </w:rPr>
      </w:pPr>
    </w:p>
    <w:p w:rsidR="00C83A76" w:rsidRPr="004942A9" w:rsidRDefault="00C83A76" w:rsidP="00C83A76">
      <w:pPr>
        <w:spacing w:after="0" w:line="360" w:lineRule="auto"/>
        <w:ind w:firstLine="709"/>
        <w:contextualSpacing/>
        <w:rPr>
          <w:rFonts w:ascii="Times New Roman" w:hAnsi="Times New Roman"/>
          <w:bCs/>
        </w:rPr>
      </w:pPr>
      <w:r w:rsidRPr="004942A9">
        <w:rPr>
          <w:rFonts w:ascii="Times New Roman" w:hAnsi="Times New Roman"/>
          <w:b/>
          <w:bCs/>
        </w:rPr>
        <w:t>Marcas de Canalização</w:t>
      </w:r>
      <w:r w:rsidRPr="004942A9">
        <w:rPr>
          <w:rFonts w:ascii="Times New Roman" w:hAnsi="Times New Roman"/>
          <w:bCs/>
        </w:rPr>
        <w:t xml:space="preserve"> - são utilizadas para orientar e regulamentar os fluxos de veículos em uma via, direcionando-os de modo a propiciar maior segurança e melhor desempenho, em situações que exijam uma reorganização de seu encaminhamento. São constituídas pelas marcas de canalização </w:t>
      </w:r>
      <w:r w:rsidRPr="004942A9">
        <w:rPr>
          <w:rFonts w:ascii="Times New Roman" w:hAnsi="Times New Roman"/>
          <w:bCs/>
        </w:rPr>
        <w:lastRenderedPageBreak/>
        <w:t>e pelo zebrado no preenchimento da área de pavimento não utilizável. Geralmente são complementadas com sinalizações auxiliares. Podem ser de cor branca (quando direciona fluxo de mesmo sentido) ou amarela (quando direciona fluxo de sentido oposto). A Largura A=0,10m, conforme projeto.</w:t>
      </w:r>
    </w:p>
    <w:p w:rsidR="00C83A76" w:rsidRDefault="00C83A76" w:rsidP="00C83A76">
      <w:pPr>
        <w:pStyle w:val="PargrafodaLista"/>
        <w:ind w:left="1080"/>
        <w:rPr>
          <w:rFonts w:cstheme="minorHAnsi"/>
          <w:bCs/>
          <w:color w:val="000000"/>
          <w:sz w:val="20"/>
        </w:rPr>
      </w:pPr>
      <w:r>
        <w:rPr>
          <w:noProof/>
          <w:lang w:eastAsia="pt-BR"/>
        </w:rPr>
        <w:drawing>
          <wp:anchor distT="0" distB="0" distL="114300" distR="114300" simplePos="0" relativeHeight="251683840" behindDoc="1" locked="0" layoutInCell="1" allowOverlap="1" wp14:anchorId="4048C545" wp14:editId="42C4C102">
            <wp:simplePos x="0" y="0"/>
            <wp:positionH relativeFrom="column">
              <wp:posOffset>1334135</wp:posOffset>
            </wp:positionH>
            <wp:positionV relativeFrom="paragraph">
              <wp:posOffset>77470</wp:posOffset>
            </wp:positionV>
            <wp:extent cx="2159635" cy="1162685"/>
            <wp:effectExtent l="0" t="0" r="0" b="0"/>
            <wp:wrapNone/>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159635" cy="1162685"/>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pt-BR"/>
        </w:rPr>
        <mc:AlternateContent>
          <mc:Choice Requires="wps">
            <w:drawing>
              <wp:anchor distT="0" distB="0" distL="114300" distR="114300" simplePos="0" relativeHeight="251684864" behindDoc="0" locked="0" layoutInCell="1" allowOverlap="1" wp14:anchorId="112D3482" wp14:editId="0E441D58">
                <wp:simplePos x="0" y="0"/>
                <wp:positionH relativeFrom="column">
                  <wp:posOffset>1150620</wp:posOffset>
                </wp:positionH>
                <wp:positionV relativeFrom="paragraph">
                  <wp:posOffset>1252855</wp:posOffset>
                </wp:positionV>
                <wp:extent cx="2340610" cy="226695"/>
                <wp:effectExtent l="0" t="0" r="2540" b="1905"/>
                <wp:wrapNone/>
                <wp:docPr id="68" name="Caixa de texto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40610" cy="22669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13121" w:rsidRDefault="00913121" w:rsidP="00C83A76">
                            <w:pPr>
                              <w:jc w:val="center"/>
                              <w:rPr>
                                <w:sz w:val="16"/>
                                <w:szCs w:val="16"/>
                              </w:rPr>
                            </w:pPr>
                            <w:r>
                              <w:rPr>
                                <w:sz w:val="16"/>
                                <w:szCs w:val="16"/>
                              </w:rPr>
                              <w:t>Figura 11: Exemplo de Marcas de Canalização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aixa de texto 68" o:spid="_x0000_s1048" type="#_x0000_t202" style="position:absolute;left:0;text-align:left;margin-left:90.6pt;margin-top:98.65pt;width:184.3pt;height:17.8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" fillcolor="white [3201]" stroked="f" strokeweight=".5pt">
                <v:path arrowok="t"/>
                <v:textbox>
                  <w:txbxContent>
                    <w:p w:rsidR="00C83A76" w:rsidRDefault="00C83A76" w:rsidP="00C83A76">
                      <w:pPr>
                        <w:jc w:val="center"/>
                        <w:rPr>
                          <w:sz w:val="16"/>
                          <w:szCs w:val="16"/>
                        </w:rPr>
                      </w:pPr>
                      <w:r>
                        <w:rPr>
                          <w:sz w:val="16"/>
                          <w:szCs w:val="16"/>
                        </w:rPr>
                        <w:t>Figura 11: Exemplo de Marcas de Canalização</w:t>
                      </w:r>
                    </w:p>
                  </w:txbxContent>
                </v:textbox>
              </v:shape>
            </w:pict>
          </mc:Fallback>
        </mc:AlternateContent>
      </w:r>
    </w:p>
    <w:p w:rsidR="00C83A76" w:rsidRDefault="00C83A76" w:rsidP="00C83A76">
      <w:pPr>
        <w:jc w:val="both"/>
        <w:rPr>
          <w:rFonts w:cstheme="minorHAnsi"/>
          <w:bCs/>
          <w:color w:val="000000"/>
          <w:sz w:val="20"/>
        </w:rPr>
      </w:pPr>
    </w:p>
    <w:p w:rsidR="00C83A76" w:rsidRDefault="00C83A76" w:rsidP="00C83A76">
      <w:pPr>
        <w:jc w:val="both"/>
        <w:rPr>
          <w:rFonts w:cstheme="minorHAnsi"/>
          <w:bCs/>
          <w:color w:val="000000"/>
          <w:sz w:val="20"/>
        </w:rPr>
      </w:pPr>
    </w:p>
    <w:p w:rsidR="00C83A76" w:rsidRDefault="00C83A76" w:rsidP="00C83A76">
      <w:pPr>
        <w:jc w:val="both"/>
        <w:rPr>
          <w:rFonts w:cstheme="minorHAnsi"/>
          <w:bCs/>
          <w:color w:val="000000"/>
          <w:sz w:val="20"/>
        </w:rPr>
      </w:pPr>
    </w:p>
    <w:p w:rsidR="00C83A76" w:rsidRDefault="00C83A76" w:rsidP="00C83A76">
      <w:pPr>
        <w:jc w:val="both"/>
        <w:rPr>
          <w:rFonts w:cstheme="minorHAnsi"/>
          <w:bCs/>
          <w:color w:val="000000"/>
          <w:sz w:val="20"/>
        </w:rPr>
      </w:pPr>
    </w:p>
    <w:p w:rsidR="00C83A76" w:rsidRDefault="00C83A76" w:rsidP="00C83A76">
      <w:pPr>
        <w:jc w:val="both"/>
        <w:rPr>
          <w:rFonts w:cstheme="minorHAnsi"/>
          <w:bCs/>
          <w:color w:val="000000"/>
          <w:sz w:val="20"/>
        </w:rPr>
      </w:pPr>
    </w:p>
    <w:p w:rsidR="00C83A76" w:rsidRPr="004942A9" w:rsidRDefault="00C83A76" w:rsidP="00C83A76">
      <w:pPr>
        <w:spacing w:after="0" w:line="360" w:lineRule="auto"/>
        <w:ind w:firstLine="709"/>
        <w:contextualSpacing/>
        <w:jc w:val="both"/>
        <w:rPr>
          <w:rFonts w:ascii="Times New Roman" w:hAnsi="Times New Roman"/>
          <w:bCs/>
        </w:rPr>
      </w:pPr>
      <w:r w:rsidRPr="004942A9">
        <w:rPr>
          <w:rFonts w:ascii="Times New Roman" w:hAnsi="Times New Roman"/>
          <w:bCs/>
        </w:rPr>
        <w:t xml:space="preserve">As </w:t>
      </w:r>
      <w:r w:rsidRPr="004942A9">
        <w:rPr>
          <w:rFonts w:ascii="Times New Roman" w:hAnsi="Times New Roman"/>
          <w:b/>
          <w:bCs/>
        </w:rPr>
        <w:t>Marcas de Delimitação e Controle de Estacionamento e/ou Parada</w:t>
      </w:r>
      <w:r w:rsidRPr="004942A9">
        <w:rPr>
          <w:rFonts w:ascii="Times New Roman" w:hAnsi="Times New Roman"/>
          <w:bCs/>
        </w:rPr>
        <w:t xml:space="preserve"> delimitam e proporcionam melhor controle de áreas onde é proibido ou regulamentado o estacionamento e a parada de veículos, quando associadas à sinalização vertical de regulamentação. De acordo com sua função as marcas de delimitação e controle e parada são subdivididas nos seguintes tipos:</w:t>
      </w:r>
    </w:p>
    <w:p w:rsidR="00C83A76" w:rsidRPr="004942A9" w:rsidRDefault="00C83A76" w:rsidP="00C83A76">
      <w:pPr>
        <w:pStyle w:val="PargrafodaLista"/>
        <w:numPr>
          <w:ilvl w:val="0"/>
          <w:numId w:val="17"/>
        </w:numPr>
        <w:spacing w:after="0" w:line="360" w:lineRule="auto"/>
        <w:ind w:left="1418" w:firstLine="283"/>
        <w:jc w:val="both"/>
        <w:rPr>
          <w:rFonts w:ascii="Times New Roman" w:eastAsiaTheme="minorEastAsia" w:hAnsi="Times New Roman"/>
          <w:bCs/>
        </w:rPr>
      </w:pPr>
      <w:r w:rsidRPr="004942A9">
        <w:rPr>
          <w:rFonts w:ascii="Times New Roman" w:eastAsiaTheme="minorEastAsia" w:hAnsi="Times New Roman"/>
          <w:bCs/>
        </w:rPr>
        <w:t>Linha de indicação de proibição de estacionamento e/ou parada;</w:t>
      </w:r>
    </w:p>
    <w:p w:rsidR="00C83A76" w:rsidRPr="004942A9" w:rsidRDefault="00C83A76" w:rsidP="00C83A76">
      <w:pPr>
        <w:pStyle w:val="PargrafodaLista"/>
        <w:numPr>
          <w:ilvl w:val="0"/>
          <w:numId w:val="17"/>
        </w:numPr>
        <w:spacing w:after="0" w:line="360" w:lineRule="auto"/>
        <w:ind w:left="1418" w:firstLine="283"/>
        <w:jc w:val="both"/>
        <w:rPr>
          <w:rFonts w:ascii="Times New Roman" w:eastAsiaTheme="minorEastAsia" w:hAnsi="Times New Roman"/>
          <w:bCs/>
        </w:rPr>
      </w:pPr>
      <w:r w:rsidRPr="004942A9">
        <w:rPr>
          <w:rFonts w:ascii="Times New Roman" w:eastAsiaTheme="minorEastAsia" w:hAnsi="Times New Roman"/>
          <w:bCs/>
        </w:rPr>
        <w:t>Marca delimitadora de Parada de veículos específicos;</w:t>
      </w:r>
    </w:p>
    <w:p w:rsidR="00C83A76" w:rsidRPr="004942A9" w:rsidRDefault="00C83A76" w:rsidP="00C83A76">
      <w:pPr>
        <w:pStyle w:val="PargrafodaLista"/>
        <w:numPr>
          <w:ilvl w:val="0"/>
          <w:numId w:val="17"/>
        </w:numPr>
        <w:spacing w:after="0" w:line="360" w:lineRule="auto"/>
        <w:ind w:left="1418" w:firstLine="283"/>
        <w:jc w:val="both"/>
        <w:rPr>
          <w:rFonts w:ascii="Times New Roman" w:eastAsiaTheme="minorEastAsia" w:hAnsi="Times New Roman"/>
          <w:bCs/>
        </w:rPr>
      </w:pPr>
      <w:r w:rsidRPr="004942A9">
        <w:rPr>
          <w:rFonts w:ascii="Times New Roman" w:eastAsiaTheme="minorEastAsia" w:hAnsi="Times New Roman"/>
          <w:bCs/>
        </w:rPr>
        <w:t>Marca delimitadora de estacionamento regulamentado;</w:t>
      </w:r>
    </w:p>
    <w:p w:rsidR="00C83A76" w:rsidRDefault="00C83A76" w:rsidP="00C83A76">
      <w:pPr>
        <w:spacing w:line="360" w:lineRule="auto"/>
        <w:jc w:val="both"/>
        <w:rPr>
          <w:rFonts w:ascii="Arial" w:hAnsi="Arial" w:cs="Arial"/>
          <w:bCs/>
          <w:color w:val="000000"/>
          <w:sz w:val="20"/>
        </w:rPr>
      </w:pPr>
    </w:p>
    <w:p w:rsidR="00C83A76" w:rsidRPr="004942A9" w:rsidRDefault="00C83A76" w:rsidP="00C83A76">
      <w:pPr>
        <w:spacing w:line="360" w:lineRule="auto"/>
        <w:rPr>
          <w:rFonts w:ascii="Times New Roman" w:hAnsi="Times New Roman"/>
          <w:bCs/>
        </w:rPr>
      </w:pPr>
      <w:r w:rsidRPr="004942A9">
        <w:rPr>
          <w:rFonts w:ascii="Times New Roman" w:hAnsi="Times New Roman"/>
          <w:bCs/>
        </w:rPr>
        <w:t xml:space="preserve">As </w:t>
      </w:r>
      <w:r w:rsidRPr="004942A9">
        <w:rPr>
          <w:rFonts w:ascii="Times New Roman" w:hAnsi="Times New Roman"/>
          <w:b/>
          <w:bCs/>
        </w:rPr>
        <w:t>Inscrições nos Pavimentos</w:t>
      </w:r>
      <w:r w:rsidRPr="004942A9">
        <w:rPr>
          <w:rFonts w:ascii="Times New Roman" w:hAnsi="Times New Roman"/>
          <w:bCs/>
        </w:rPr>
        <w:t xml:space="preserve"> melhoram a percepção do condutor quanto às condições de operação da via, permitindo-lhe tomar a decisão adequada, no tempo apropriado, para as situações que se lhes apresentarem. </w:t>
      </w:r>
      <w:proofErr w:type="gramStart"/>
      <w:r w:rsidRPr="004942A9">
        <w:rPr>
          <w:rFonts w:ascii="Times New Roman" w:hAnsi="Times New Roman"/>
          <w:bCs/>
        </w:rPr>
        <w:t>Possuem</w:t>
      </w:r>
      <w:proofErr w:type="gramEnd"/>
      <w:r w:rsidRPr="004942A9">
        <w:rPr>
          <w:rFonts w:ascii="Times New Roman" w:hAnsi="Times New Roman"/>
          <w:bCs/>
        </w:rPr>
        <w:t xml:space="preserve"> função complementar ao restante da sinalização, orientando e, em alguns casos, advertindo certos tipos de operação ao longo da via.</w:t>
      </w:r>
    </w:p>
    <w:p w:rsidR="00C83A76" w:rsidRPr="004942A9" w:rsidRDefault="00C83A76" w:rsidP="00C83A76">
      <w:pPr>
        <w:pStyle w:val="PargrafodaLista"/>
        <w:numPr>
          <w:ilvl w:val="0"/>
          <w:numId w:val="17"/>
        </w:numPr>
        <w:spacing w:after="0" w:line="360" w:lineRule="auto"/>
        <w:ind w:left="1418" w:firstLine="283"/>
        <w:jc w:val="both"/>
        <w:rPr>
          <w:rFonts w:ascii="Times New Roman" w:eastAsiaTheme="minorEastAsia" w:hAnsi="Times New Roman"/>
          <w:bCs/>
        </w:rPr>
      </w:pPr>
      <w:r w:rsidRPr="004942A9">
        <w:rPr>
          <w:rFonts w:ascii="Times New Roman" w:eastAsiaTheme="minorEastAsia" w:hAnsi="Times New Roman"/>
          <w:bCs/>
        </w:rPr>
        <w:t>Podem ser de três tipos:</w:t>
      </w:r>
    </w:p>
    <w:p w:rsidR="00C83A76" w:rsidRPr="004942A9" w:rsidRDefault="00C83A76" w:rsidP="00C83A76">
      <w:pPr>
        <w:pStyle w:val="PargrafodaLista"/>
        <w:numPr>
          <w:ilvl w:val="0"/>
          <w:numId w:val="17"/>
        </w:numPr>
        <w:spacing w:after="0" w:line="360" w:lineRule="auto"/>
        <w:ind w:left="1418" w:firstLine="283"/>
        <w:jc w:val="both"/>
        <w:rPr>
          <w:rFonts w:ascii="Times New Roman" w:eastAsiaTheme="minorEastAsia" w:hAnsi="Times New Roman"/>
          <w:bCs/>
        </w:rPr>
      </w:pPr>
      <w:r w:rsidRPr="004942A9">
        <w:rPr>
          <w:rFonts w:ascii="Times New Roman" w:eastAsiaTheme="minorEastAsia" w:hAnsi="Times New Roman"/>
          <w:bCs/>
        </w:rPr>
        <w:t>Setas Direcionais;</w:t>
      </w:r>
    </w:p>
    <w:p w:rsidR="00C83A76" w:rsidRPr="004942A9" w:rsidRDefault="00C83A76" w:rsidP="00C83A76">
      <w:pPr>
        <w:pStyle w:val="PargrafodaLista"/>
        <w:numPr>
          <w:ilvl w:val="0"/>
          <w:numId w:val="17"/>
        </w:numPr>
        <w:spacing w:after="0" w:line="360" w:lineRule="auto"/>
        <w:ind w:left="1418" w:firstLine="283"/>
        <w:jc w:val="both"/>
        <w:rPr>
          <w:rFonts w:ascii="Times New Roman" w:eastAsiaTheme="minorEastAsia" w:hAnsi="Times New Roman"/>
          <w:bCs/>
        </w:rPr>
      </w:pPr>
      <w:r w:rsidRPr="004942A9">
        <w:rPr>
          <w:rFonts w:ascii="Times New Roman" w:eastAsiaTheme="minorEastAsia" w:hAnsi="Times New Roman"/>
          <w:bCs/>
        </w:rPr>
        <w:t>Símbolos;</w:t>
      </w:r>
    </w:p>
    <w:p w:rsidR="00C83A76" w:rsidRPr="004942A9" w:rsidRDefault="00C83A76" w:rsidP="00C83A76">
      <w:pPr>
        <w:pStyle w:val="PargrafodaLista"/>
        <w:numPr>
          <w:ilvl w:val="0"/>
          <w:numId w:val="17"/>
        </w:numPr>
        <w:spacing w:after="0" w:line="360" w:lineRule="auto"/>
        <w:ind w:left="1418" w:firstLine="283"/>
        <w:jc w:val="both"/>
        <w:rPr>
          <w:rFonts w:ascii="Times New Roman" w:eastAsiaTheme="minorEastAsia" w:hAnsi="Times New Roman"/>
          <w:bCs/>
        </w:rPr>
      </w:pPr>
      <w:r w:rsidRPr="004942A9">
        <w:rPr>
          <w:rFonts w:ascii="Times New Roman" w:eastAsiaTheme="minorEastAsia" w:hAnsi="Times New Roman"/>
          <w:bCs/>
        </w:rPr>
        <w:t>Legendas;</w:t>
      </w:r>
    </w:p>
    <w:p w:rsidR="00C83A76" w:rsidRDefault="00C83A76" w:rsidP="00C83A76">
      <w:pPr>
        <w:pStyle w:val="PargrafodaLista"/>
        <w:ind w:left="1429"/>
        <w:rPr>
          <w:rFonts w:cstheme="minorHAnsi"/>
          <w:b/>
          <w:bCs/>
          <w:color w:val="000000"/>
          <w:sz w:val="20"/>
        </w:rPr>
      </w:pPr>
    </w:p>
    <w:p w:rsidR="00C83A76" w:rsidRPr="004942A9" w:rsidRDefault="00C83A76" w:rsidP="00C83A76">
      <w:pPr>
        <w:pStyle w:val="PargrafodaLista"/>
        <w:numPr>
          <w:ilvl w:val="2"/>
          <w:numId w:val="26"/>
        </w:numPr>
        <w:spacing w:after="0" w:line="360" w:lineRule="auto"/>
        <w:jc w:val="both"/>
        <w:rPr>
          <w:rFonts w:ascii="Times New Roman" w:eastAsiaTheme="minorEastAsia" w:hAnsi="Times New Roman"/>
          <w:b/>
          <w:bCs/>
        </w:rPr>
      </w:pPr>
      <w:r w:rsidRPr="004942A9">
        <w:rPr>
          <w:rFonts w:ascii="Times New Roman" w:eastAsiaTheme="minorEastAsia" w:hAnsi="Times New Roman"/>
          <w:b/>
          <w:bCs/>
        </w:rPr>
        <w:t>Sinalização Vertical</w:t>
      </w:r>
    </w:p>
    <w:p w:rsidR="00C83A76" w:rsidRPr="004942A9" w:rsidRDefault="00C83A76" w:rsidP="00C83A76">
      <w:pPr>
        <w:pStyle w:val="PargrafodaLista"/>
        <w:numPr>
          <w:ilvl w:val="0"/>
          <w:numId w:val="22"/>
        </w:numPr>
        <w:spacing w:after="0" w:line="360" w:lineRule="auto"/>
        <w:ind w:firstLine="709"/>
        <w:jc w:val="both"/>
        <w:rPr>
          <w:rFonts w:ascii="Times New Roman" w:eastAsiaTheme="minorEastAsia" w:hAnsi="Times New Roman"/>
          <w:bCs/>
        </w:rPr>
      </w:pPr>
      <w:r w:rsidRPr="004942A9">
        <w:rPr>
          <w:rFonts w:ascii="Times New Roman" w:eastAsiaTheme="minorEastAsia" w:hAnsi="Times New Roman"/>
          <w:bCs/>
        </w:rPr>
        <w:t xml:space="preserve">A sinalização vertical é um subsistema da sinalização viária, que se utiliza de </w:t>
      </w:r>
      <w:r w:rsidRPr="004942A9">
        <w:rPr>
          <w:rFonts w:ascii="Times New Roman" w:eastAsiaTheme="minorEastAsia" w:hAnsi="Times New Roman"/>
          <w:bCs/>
        </w:rPr>
        <w:lastRenderedPageBreak/>
        <w:t>sinais apostos sobre placas fixadas na posição vertical, ao lado ou suspensas sobre a pista, transmitindo mensagens de caráter permanente ou, eventualmente, variável, mediante símbolos e/ou legendas preestabelecidas e legalmente instituídas.</w:t>
      </w:r>
    </w:p>
    <w:p w:rsidR="00C83A76" w:rsidRDefault="00C83A76" w:rsidP="00C83A76">
      <w:pPr>
        <w:pStyle w:val="PargrafodaLista"/>
        <w:spacing w:line="360" w:lineRule="auto"/>
        <w:ind w:firstLine="709"/>
        <w:rPr>
          <w:rFonts w:cs="Arial"/>
          <w:bCs/>
          <w:color w:val="000000"/>
          <w:sz w:val="20"/>
        </w:rPr>
      </w:pPr>
    </w:p>
    <w:p w:rsidR="00C83A76" w:rsidRPr="004942A9" w:rsidRDefault="00C83A76" w:rsidP="00C83A76">
      <w:pPr>
        <w:pStyle w:val="PargrafodaLista"/>
        <w:numPr>
          <w:ilvl w:val="0"/>
          <w:numId w:val="22"/>
        </w:numPr>
        <w:spacing w:after="0" w:line="360" w:lineRule="auto"/>
        <w:ind w:firstLine="709"/>
        <w:jc w:val="both"/>
        <w:rPr>
          <w:rFonts w:ascii="Times New Roman" w:eastAsiaTheme="minorEastAsia" w:hAnsi="Times New Roman"/>
          <w:bCs/>
        </w:rPr>
      </w:pPr>
      <w:r w:rsidRPr="004942A9">
        <w:rPr>
          <w:rFonts w:ascii="Times New Roman" w:eastAsiaTheme="minorEastAsia" w:hAnsi="Times New Roman"/>
          <w:bCs/>
        </w:rPr>
        <w:t>As placas atuais instaladas devem ser avaliadas em conjunto com a fiscalização, aquelas que estiverem em condições de reaproveitamento poderão ser feito. As novas placas a serem confeccionadas devem ser em chapas de aço nº 16, com tamanhos conforme indicado em projetos anexos, submetidas a tratamento anticorrosivo, posterior ao corte e à execução dos furos para sua fixação ao suporte.</w:t>
      </w:r>
    </w:p>
    <w:p w:rsidR="00C83A76" w:rsidRDefault="00C83A76" w:rsidP="00C83A76">
      <w:pPr>
        <w:pStyle w:val="PargrafodaLista"/>
        <w:numPr>
          <w:ilvl w:val="0"/>
          <w:numId w:val="22"/>
        </w:numPr>
        <w:autoSpaceDE w:val="0"/>
        <w:autoSpaceDN w:val="0"/>
        <w:adjustRightInd w:val="0"/>
        <w:spacing w:after="0" w:line="360" w:lineRule="auto"/>
        <w:ind w:firstLine="709"/>
        <w:jc w:val="both"/>
        <w:rPr>
          <w:rFonts w:cs="Arial"/>
          <w:bCs/>
          <w:color w:val="000000"/>
          <w:sz w:val="20"/>
        </w:rPr>
      </w:pPr>
      <w:r w:rsidRPr="004942A9">
        <w:rPr>
          <w:rFonts w:ascii="Times New Roman" w:eastAsiaTheme="minorEastAsia" w:hAnsi="Times New Roman"/>
          <w:bCs/>
        </w:rPr>
        <w:t xml:space="preserve">As placas, após cortadas em suas dimensões finais e furadas, deverão ter as bordas arredondadas e lixadas, além de receberem tratamento com </w:t>
      </w:r>
      <w:proofErr w:type="spellStart"/>
      <w:r w:rsidRPr="004942A9">
        <w:rPr>
          <w:rFonts w:ascii="Times New Roman" w:eastAsiaTheme="minorEastAsia" w:hAnsi="Times New Roman"/>
          <w:bCs/>
        </w:rPr>
        <w:t>desengraxamento</w:t>
      </w:r>
      <w:proofErr w:type="spellEnd"/>
      <w:r w:rsidRPr="004942A9">
        <w:rPr>
          <w:rFonts w:ascii="Times New Roman" w:eastAsiaTheme="minorEastAsia" w:hAnsi="Times New Roman"/>
          <w:bCs/>
        </w:rPr>
        <w:t xml:space="preserve">, decapagem e </w:t>
      </w:r>
      <w:proofErr w:type="spellStart"/>
      <w:r w:rsidRPr="004942A9">
        <w:rPr>
          <w:rFonts w:ascii="Times New Roman" w:eastAsiaTheme="minorEastAsia" w:hAnsi="Times New Roman"/>
          <w:bCs/>
        </w:rPr>
        <w:t>fosfatização</w:t>
      </w:r>
      <w:proofErr w:type="spellEnd"/>
      <w:r w:rsidRPr="004942A9">
        <w:rPr>
          <w:rFonts w:ascii="Times New Roman" w:eastAsiaTheme="minorEastAsia" w:hAnsi="Times New Roman"/>
          <w:bCs/>
        </w:rPr>
        <w:t xml:space="preserve">, com espessura de camada mínima igual a </w:t>
      </w:r>
      <w:proofErr w:type="gramStart"/>
      <w:r w:rsidRPr="004942A9">
        <w:rPr>
          <w:rFonts w:ascii="Times New Roman" w:eastAsiaTheme="minorEastAsia" w:hAnsi="Times New Roman"/>
          <w:bCs/>
        </w:rPr>
        <w:t>5</w:t>
      </w:r>
      <w:proofErr w:type="gramEnd"/>
      <w:r w:rsidRPr="004942A9">
        <w:rPr>
          <w:rFonts w:ascii="Times New Roman" w:eastAsiaTheme="minorEastAsia" w:hAnsi="Times New Roman"/>
          <w:bCs/>
        </w:rPr>
        <w:t xml:space="preserve"> micras</w:t>
      </w:r>
      <w:r>
        <w:rPr>
          <w:rFonts w:cs="Arial"/>
          <w:bCs/>
          <w:color w:val="000000"/>
          <w:sz w:val="20"/>
        </w:rPr>
        <w:t>.</w:t>
      </w:r>
    </w:p>
    <w:p w:rsidR="00C83A76" w:rsidRPr="004942A9" w:rsidRDefault="00C83A76" w:rsidP="00C83A76">
      <w:pPr>
        <w:pStyle w:val="PargrafodaLista"/>
        <w:numPr>
          <w:ilvl w:val="0"/>
          <w:numId w:val="22"/>
        </w:numPr>
        <w:autoSpaceDE w:val="0"/>
        <w:autoSpaceDN w:val="0"/>
        <w:adjustRightInd w:val="0"/>
        <w:spacing w:after="0" w:line="360" w:lineRule="auto"/>
        <w:ind w:firstLine="709"/>
        <w:jc w:val="both"/>
        <w:rPr>
          <w:rFonts w:ascii="Times New Roman" w:eastAsiaTheme="minorEastAsia" w:hAnsi="Times New Roman"/>
          <w:bCs/>
        </w:rPr>
      </w:pPr>
      <w:r>
        <w:rPr>
          <w:rFonts w:cs="Arial"/>
          <w:bCs/>
          <w:color w:val="000000"/>
          <w:sz w:val="20"/>
        </w:rPr>
        <w:t xml:space="preserve"> </w:t>
      </w:r>
      <w:r w:rsidRPr="004942A9">
        <w:rPr>
          <w:rFonts w:ascii="Times New Roman" w:eastAsiaTheme="minorEastAsia" w:hAnsi="Times New Roman"/>
          <w:bCs/>
        </w:rPr>
        <w:t>O acabamento final deverá ser feito com pintura eletrostática a pó poliéster, com no mínimo de 50 micras, com fundo na cor especifica de cada tipo de placa, para frente e preta para o verso, com secagem em estufa à temperatura de 200ºC. Os símbolos, letras, legendas, números e tarjas deverão ser executados em processo “</w:t>
      </w:r>
      <w:proofErr w:type="spellStart"/>
      <w:r w:rsidRPr="004942A9">
        <w:rPr>
          <w:rFonts w:ascii="Times New Roman" w:eastAsiaTheme="minorEastAsia" w:hAnsi="Times New Roman"/>
          <w:bCs/>
        </w:rPr>
        <w:t>silk-screen</w:t>
      </w:r>
      <w:proofErr w:type="spellEnd"/>
      <w:r w:rsidRPr="004942A9">
        <w:rPr>
          <w:rFonts w:ascii="Times New Roman" w:eastAsiaTheme="minorEastAsia" w:hAnsi="Times New Roman"/>
          <w:bCs/>
        </w:rPr>
        <w:t>” ou em película refletiva grau técnico, nas cores específicas legalmente regulamentadas para cada tipo de placa.</w:t>
      </w:r>
    </w:p>
    <w:p w:rsidR="00C83A76" w:rsidRPr="004942A9" w:rsidRDefault="00C83A76" w:rsidP="00C83A76">
      <w:pPr>
        <w:pStyle w:val="PargrafodaLista"/>
        <w:numPr>
          <w:ilvl w:val="0"/>
          <w:numId w:val="22"/>
        </w:numPr>
        <w:autoSpaceDE w:val="0"/>
        <w:autoSpaceDN w:val="0"/>
        <w:adjustRightInd w:val="0"/>
        <w:spacing w:after="0" w:line="360" w:lineRule="auto"/>
        <w:ind w:firstLine="709"/>
        <w:jc w:val="both"/>
        <w:rPr>
          <w:rFonts w:ascii="Times New Roman" w:eastAsiaTheme="minorEastAsia" w:hAnsi="Times New Roman"/>
          <w:bCs/>
        </w:rPr>
      </w:pPr>
      <w:r w:rsidRPr="004942A9">
        <w:rPr>
          <w:rFonts w:ascii="Times New Roman" w:eastAsiaTheme="minorEastAsia" w:hAnsi="Times New Roman"/>
          <w:bCs/>
        </w:rPr>
        <w:t>As placas devem atender aos padrões e normas estabelecidos pelo Código Nacional de Trânsito (conforme figura 12).</w:t>
      </w:r>
    </w:p>
    <w:p w:rsidR="00C83A76" w:rsidRPr="004942A9" w:rsidRDefault="00C83A76" w:rsidP="00C83A76">
      <w:pPr>
        <w:pStyle w:val="PargrafodaLista"/>
        <w:numPr>
          <w:ilvl w:val="0"/>
          <w:numId w:val="22"/>
        </w:numPr>
        <w:autoSpaceDE w:val="0"/>
        <w:autoSpaceDN w:val="0"/>
        <w:adjustRightInd w:val="0"/>
        <w:spacing w:after="0" w:line="360" w:lineRule="auto"/>
        <w:ind w:firstLine="709"/>
        <w:jc w:val="both"/>
        <w:rPr>
          <w:rFonts w:ascii="Times New Roman" w:eastAsiaTheme="minorEastAsia" w:hAnsi="Times New Roman"/>
          <w:bCs/>
        </w:rPr>
      </w:pPr>
      <w:r w:rsidRPr="004942A9">
        <w:rPr>
          <w:rFonts w:ascii="Times New Roman" w:eastAsiaTheme="minorEastAsia" w:hAnsi="Times New Roman"/>
          <w:bCs/>
        </w:rPr>
        <w:t>Todas as placas deverão ter estampadas no verso, na cor branca, pelo processo de aplicação de “</w:t>
      </w:r>
      <w:proofErr w:type="spellStart"/>
      <w:r w:rsidRPr="004942A9">
        <w:rPr>
          <w:rFonts w:ascii="Times New Roman" w:eastAsiaTheme="minorEastAsia" w:hAnsi="Times New Roman"/>
          <w:bCs/>
        </w:rPr>
        <w:t>silk-screen</w:t>
      </w:r>
      <w:proofErr w:type="spellEnd"/>
      <w:r w:rsidRPr="004942A9">
        <w:rPr>
          <w:rFonts w:ascii="Times New Roman" w:eastAsiaTheme="minorEastAsia" w:hAnsi="Times New Roman"/>
          <w:bCs/>
        </w:rPr>
        <w:t>”, a data (mês/ano) e da identificação da CONTRATADA.</w:t>
      </w:r>
    </w:p>
    <w:p w:rsidR="00C83A76" w:rsidRPr="004942A9" w:rsidRDefault="00C83A76" w:rsidP="00C83A76">
      <w:pPr>
        <w:pStyle w:val="PargrafodaLista"/>
        <w:numPr>
          <w:ilvl w:val="0"/>
          <w:numId w:val="23"/>
        </w:numPr>
        <w:autoSpaceDE w:val="0"/>
        <w:autoSpaceDN w:val="0"/>
        <w:adjustRightInd w:val="0"/>
        <w:spacing w:after="0" w:line="360" w:lineRule="auto"/>
        <w:ind w:firstLine="709"/>
        <w:jc w:val="both"/>
        <w:rPr>
          <w:rFonts w:ascii="Times New Roman" w:eastAsiaTheme="minorEastAsia" w:hAnsi="Times New Roman"/>
          <w:bCs/>
        </w:rPr>
      </w:pPr>
      <w:r w:rsidRPr="004942A9">
        <w:rPr>
          <w:rFonts w:ascii="Times New Roman" w:eastAsiaTheme="minorEastAsia" w:hAnsi="Times New Roman"/>
          <w:bCs/>
        </w:rPr>
        <w:t xml:space="preserve">Colunas de sustentação: Tubo de Aço Galvanizado com costura de diâmetro </w:t>
      </w:r>
      <w:proofErr w:type="gramStart"/>
      <w:r w:rsidRPr="004942A9">
        <w:rPr>
          <w:rFonts w:ascii="Times New Roman" w:eastAsiaTheme="minorEastAsia" w:hAnsi="Times New Roman"/>
          <w:bCs/>
        </w:rPr>
        <w:t>2</w:t>
      </w:r>
      <w:proofErr w:type="gramEnd"/>
      <w:r w:rsidRPr="004942A9">
        <w:rPr>
          <w:rFonts w:ascii="Times New Roman" w:eastAsiaTheme="minorEastAsia" w:hAnsi="Times New Roman"/>
          <w:bCs/>
        </w:rPr>
        <w:t xml:space="preserve"> 1/2” e espessura de 3,65mm;</w:t>
      </w:r>
    </w:p>
    <w:p w:rsidR="00C83A76" w:rsidRPr="004942A9" w:rsidRDefault="00C83A76" w:rsidP="00C83A76">
      <w:pPr>
        <w:pStyle w:val="PargrafodaLista"/>
        <w:numPr>
          <w:ilvl w:val="0"/>
          <w:numId w:val="23"/>
        </w:numPr>
        <w:autoSpaceDE w:val="0"/>
        <w:autoSpaceDN w:val="0"/>
        <w:adjustRightInd w:val="0"/>
        <w:spacing w:after="0" w:line="360" w:lineRule="auto"/>
        <w:ind w:firstLine="709"/>
        <w:jc w:val="both"/>
        <w:rPr>
          <w:rFonts w:ascii="Times New Roman" w:eastAsiaTheme="minorEastAsia" w:hAnsi="Times New Roman"/>
          <w:bCs/>
        </w:rPr>
      </w:pPr>
      <w:r w:rsidRPr="004942A9">
        <w:rPr>
          <w:rFonts w:ascii="Times New Roman" w:eastAsiaTheme="minorEastAsia" w:hAnsi="Times New Roman"/>
          <w:bCs/>
        </w:rPr>
        <w:t>Deverão ser utilizadas travessas, também metálicas, para fixação da placa. As travessas deverão ser galvanizadas a fogo, e garantir uma altura livre entre a placa e o solo.</w:t>
      </w:r>
    </w:p>
    <w:p w:rsidR="00C83A76" w:rsidRPr="004942A9" w:rsidRDefault="00C83A76" w:rsidP="00C83A76">
      <w:pPr>
        <w:pStyle w:val="PargrafodaLista"/>
        <w:numPr>
          <w:ilvl w:val="0"/>
          <w:numId w:val="23"/>
        </w:numPr>
        <w:autoSpaceDE w:val="0"/>
        <w:autoSpaceDN w:val="0"/>
        <w:adjustRightInd w:val="0"/>
        <w:spacing w:after="120" w:line="360" w:lineRule="auto"/>
        <w:ind w:firstLine="709"/>
        <w:jc w:val="both"/>
        <w:rPr>
          <w:rFonts w:ascii="Times New Roman" w:eastAsiaTheme="minorEastAsia" w:hAnsi="Times New Roman"/>
          <w:bCs/>
        </w:rPr>
      </w:pPr>
      <w:r w:rsidRPr="004942A9">
        <w:rPr>
          <w:rFonts w:ascii="Times New Roman" w:eastAsiaTheme="minorEastAsia" w:hAnsi="Times New Roman"/>
          <w:bCs/>
        </w:rPr>
        <w:t>No tocante ao seu posicionamento transversal, os sinais de regulamentação são colocados normalmente à margem direita da via, com ângulo de 3° graus, dela</w:t>
      </w:r>
      <w:r>
        <w:rPr>
          <w:rFonts w:cs="Arial"/>
          <w:bCs/>
          <w:color w:val="000000"/>
          <w:sz w:val="20"/>
        </w:rPr>
        <w:t xml:space="preserve"> </w:t>
      </w:r>
      <w:r w:rsidRPr="004942A9">
        <w:rPr>
          <w:rFonts w:ascii="Times New Roman" w:eastAsiaTheme="minorEastAsia" w:hAnsi="Times New Roman"/>
          <w:bCs/>
        </w:rPr>
        <w:t>guardando uma</w:t>
      </w:r>
      <w:r>
        <w:rPr>
          <w:rFonts w:cs="Arial"/>
          <w:bCs/>
          <w:color w:val="000000"/>
          <w:sz w:val="20"/>
        </w:rPr>
        <w:t xml:space="preserve"> </w:t>
      </w:r>
      <w:r w:rsidRPr="004942A9">
        <w:rPr>
          <w:rFonts w:ascii="Times New Roman" w:eastAsiaTheme="minorEastAsia" w:hAnsi="Times New Roman"/>
          <w:bCs/>
        </w:rPr>
        <w:t>distância segura, porém dentro do cone visual do motorista, e frontais ao fluxo de tráfego, conforme mostrado na Figura 13.</w:t>
      </w:r>
    </w:p>
    <w:p w:rsidR="00C83A76" w:rsidRDefault="00C83A76" w:rsidP="00C83A76">
      <w:pPr>
        <w:pStyle w:val="PargrafodaLista"/>
        <w:numPr>
          <w:ilvl w:val="0"/>
          <w:numId w:val="23"/>
        </w:numPr>
        <w:autoSpaceDE w:val="0"/>
        <w:autoSpaceDN w:val="0"/>
        <w:adjustRightInd w:val="0"/>
        <w:spacing w:after="120" w:line="360" w:lineRule="auto"/>
        <w:ind w:firstLine="709"/>
        <w:jc w:val="both"/>
        <w:rPr>
          <w:rFonts w:cs="Arial"/>
          <w:bCs/>
          <w:color w:val="000000"/>
          <w:sz w:val="20"/>
        </w:rPr>
      </w:pPr>
      <w:r w:rsidRPr="004942A9">
        <w:rPr>
          <w:rFonts w:ascii="Times New Roman" w:eastAsiaTheme="minorEastAsia" w:hAnsi="Times New Roman"/>
          <w:bCs/>
        </w:rPr>
        <w:t xml:space="preserve">Serão instaladas em bases de concreto medindo 40 x 40 x 50 cm, traço 1:2 </w:t>
      </w:r>
      <w:proofErr w:type="gramStart"/>
      <w:r w:rsidRPr="004942A9">
        <w:rPr>
          <w:rFonts w:ascii="Times New Roman" w:eastAsiaTheme="minorEastAsia" w:hAnsi="Times New Roman"/>
          <w:bCs/>
        </w:rPr>
        <w:t>½:</w:t>
      </w:r>
      <w:proofErr w:type="gramEnd"/>
      <w:r w:rsidRPr="004942A9">
        <w:rPr>
          <w:rFonts w:ascii="Times New Roman" w:eastAsiaTheme="minorEastAsia" w:hAnsi="Times New Roman"/>
          <w:bCs/>
        </w:rPr>
        <w:t xml:space="preserve">3 </w:t>
      </w:r>
      <w:r w:rsidRPr="004942A9">
        <w:rPr>
          <w:rFonts w:ascii="Times New Roman" w:eastAsiaTheme="minorEastAsia" w:hAnsi="Times New Roman"/>
          <w:bCs/>
        </w:rPr>
        <w:lastRenderedPageBreak/>
        <w:t xml:space="preserve">e 15mpa de resistência de modo a ficarem fixas e resistentes em seu local determinado. Na área primária, serão instaladas em </w:t>
      </w:r>
      <w:r w:rsidRPr="00BC769D">
        <w:rPr>
          <w:rFonts w:ascii="Times New Roman" w:eastAsiaTheme="minorEastAsia" w:hAnsi="Times New Roman"/>
          <w:bCs/>
        </w:rPr>
        <w:t xml:space="preserve">bases </w:t>
      </w:r>
      <w:r w:rsidR="00973D36">
        <w:rPr>
          <w:rFonts w:ascii="Times New Roman" w:hAnsi="Times New Roman" w:cs="Times New Roman"/>
          <w:sz w:val="24"/>
          <w:szCs w:val="24"/>
        </w:rPr>
        <w:t xml:space="preserve">em roda de aço aros 13 e 14, no qual será soldado tubo de aço </w:t>
      </w:r>
      <w:proofErr w:type="gramStart"/>
      <w:r w:rsidR="00973D36">
        <w:rPr>
          <w:rFonts w:ascii="Times New Roman" w:hAnsi="Times New Roman" w:cs="Times New Roman"/>
          <w:sz w:val="24"/>
          <w:szCs w:val="24"/>
        </w:rPr>
        <w:t>Ø1.</w:t>
      </w:r>
      <w:proofErr w:type="gramEnd"/>
      <w:r w:rsidR="00973D36">
        <w:rPr>
          <w:rFonts w:ascii="Times New Roman" w:hAnsi="Times New Roman" w:cs="Times New Roman"/>
          <w:sz w:val="24"/>
          <w:szCs w:val="24"/>
        </w:rPr>
        <w:t xml:space="preserve">1/2” </w:t>
      </w:r>
      <w:proofErr w:type="spellStart"/>
      <w:r w:rsidR="00973D36">
        <w:rPr>
          <w:rFonts w:ascii="Times New Roman" w:hAnsi="Times New Roman" w:cs="Times New Roman"/>
          <w:sz w:val="24"/>
          <w:szCs w:val="24"/>
        </w:rPr>
        <w:t>contraventado</w:t>
      </w:r>
      <w:proofErr w:type="spellEnd"/>
      <w:r w:rsidR="00973D36">
        <w:rPr>
          <w:rFonts w:ascii="Times New Roman" w:hAnsi="Times New Roman" w:cs="Times New Roman"/>
          <w:sz w:val="24"/>
          <w:szCs w:val="24"/>
        </w:rPr>
        <w:t xml:space="preserve"> com barra de aço CA-50 10mm.</w:t>
      </w:r>
    </w:p>
    <w:p w:rsidR="00C83A76" w:rsidRDefault="000A6DC7" w:rsidP="00C83A76">
      <w:pPr>
        <w:autoSpaceDE w:val="0"/>
        <w:autoSpaceDN w:val="0"/>
        <w:adjustRightInd w:val="0"/>
        <w:spacing w:after="120"/>
        <w:ind w:firstLine="567"/>
        <w:jc w:val="both"/>
        <w:rPr>
          <w:rFonts w:eastAsia="Times New Roman" w:cstheme="minorHAnsi"/>
          <w:b/>
          <w:bCs/>
          <w:color w:val="000000"/>
          <w:sz w:val="20"/>
          <w:szCs w:val="20"/>
        </w:rPr>
      </w:pPr>
      <w:r w:rsidRPr="004942A9">
        <w:rPr>
          <w:rFonts w:ascii="Times New Roman" w:eastAsiaTheme="minorEastAsia" w:hAnsi="Times New Roman"/>
          <w:bCs/>
          <w:noProof/>
          <w:lang w:eastAsia="pt-BR"/>
        </w:rPr>
        <w:drawing>
          <wp:anchor distT="0" distB="0" distL="114300" distR="114300" simplePos="0" relativeHeight="251685888" behindDoc="0" locked="0" layoutInCell="1" allowOverlap="1" wp14:anchorId="662682B2" wp14:editId="6E70DCAC">
            <wp:simplePos x="0" y="0"/>
            <wp:positionH relativeFrom="column">
              <wp:posOffset>835025</wp:posOffset>
            </wp:positionH>
            <wp:positionV relativeFrom="paragraph">
              <wp:posOffset>-102235</wp:posOffset>
            </wp:positionV>
            <wp:extent cx="4177030" cy="1536065"/>
            <wp:effectExtent l="0" t="0" r="0" b="6985"/>
            <wp:wrapNone/>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2"/>
                    <pic:cNvPicPr>
                      <a:picLocks noChangeAspect="1" noChangeArrowheads="1"/>
                    </pic:cNvPicPr>
                  </pic:nvPicPr>
                  <pic:blipFill rotWithShape="1">
                    <a:blip r:embed="rId23">
                      <a:extLst>
                        <a:ext uri="{28A0092B-C50C-407E-A947-70E740481C1C}">
                          <a14:useLocalDpi xmlns:a14="http://schemas.microsoft.com/office/drawing/2010/main" val="0"/>
                        </a:ext>
                      </a:extLst>
                    </a:blip>
                    <a:srcRect t="8696"/>
                    <a:stretch/>
                  </pic:blipFill>
                  <pic:spPr bwMode="auto">
                    <a:xfrm>
                      <a:off x="0" y="0"/>
                      <a:ext cx="4177030" cy="15360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C83A76" w:rsidRDefault="00C83A76" w:rsidP="00C83A76">
      <w:pPr>
        <w:autoSpaceDE w:val="0"/>
        <w:autoSpaceDN w:val="0"/>
        <w:adjustRightInd w:val="0"/>
        <w:spacing w:after="120"/>
        <w:ind w:firstLine="567"/>
        <w:jc w:val="both"/>
        <w:rPr>
          <w:rFonts w:eastAsia="Times New Roman" w:cstheme="minorHAnsi"/>
          <w:b/>
          <w:bCs/>
          <w:color w:val="000000"/>
          <w:sz w:val="20"/>
          <w:szCs w:val="20"/>
        </w:rPr>
      </w:pPr>
    </w:p>
    <w:p w:rsidR="000A6DC7" w:rsidRDefault="000A6DC7" w:rsidP="00C83A76">
      <w:pPr>
        <w:autoSpaceDE w:val="0"/>
        <w:autoSpaceDN w:val="0"/>
        <w:adjustRightInd w:val="0"/>
        <w:spacing w:after="120"/>
        <w:ind w:firstLine="567"/>
        <w:jc w:val="both"/>
        <w:rPr>
          <w:rFonts w:eastAsia="Times New Roman" w:cstheme="minorHAnsi"/>
          <w:b/>
          <w:bCs/>
          <w:color w:val="000000"/>
          <w:sz w:val="20"/>
          <w:szCs w:val="20"/>
        </w:rPr>
      </w:pPr>
    </w:p>
    <w:p w:rsidR="000A6DC7" w:rsidRDefault="000A6DC7" w:rsidP="00C83A76">
      <w:pPr>
        <w:autoSpaceDE w:val="0"/>
        <w:autoSpaceDN w:val="0"/>
        <w:adjustRightInd w:val="0"/>
        <w:spacing w:after="120"/>
        <w:ind w:firstLine="567"/>
        <w:jc w:val="both"/>
        <w:rPr>
          <w:rFonts w:eastAsia="Times New Roman" w:cstheme="minorHAnsi"/>
          <w:b/>
          <w:bCs/>
          <w:color w:val="000000"/>
          <w:sz w:val="20"/>
          <w:szCs w:val="20"/>
        </w:rPr>
      </w:pPr>
    </w:p>
    <w:p w:rsidR="000A6DC7" w:rsidRDefault="000A6DC7" w:rsidP="00C83A76">
      <w:pPr>
        <w:autoSpaceDE w:val="0"/>
        <w:autoSpaceDN w:val="0"/>
        <w:adjustRightInd w:val="0"/>
        <w:spacing w:after="120"/>
        <w:ind w:firstLine="567"/>
        <w:jc w:val="both"/>
        <w:rPr>
          <w:rFonts w:eastAsia="Times New Roman" w:cstheme="minorHAnsi"/>
          <w:b/>
          <w:bCs/>
          <w:color w:val="000000"/>
          <w:sz w:val="20"/>
          <w:szCs w:val="20"/>
        </w:rPr>
      </w:pPr>
    </w:p>
    <w:p w:rsidR="000A6DC7" w:rsidRDefault="000A6DC7" w:rsidP="00C83A76">
      <w:pPr>
        <w:autoSpaceDE w:val="0"/>
        <w:autoSpaceDN w:val="0"/>
        <w:adjustRightInd w:val="0"/>
        <w:spacing w:after="120"/>
        <w:ind w:firstLine="567"/>
        <w:jc w:val="both"/>
        <w:rPr>
          <w:rFonts w:eastAsia="Times New Roman" w:cstheme="minorHAnsi"/>
          <w:b/>
          <w:bCs/>
          <w:color w:val="000000"/>
          <w:sz w:val="20"/>
          <w:szCs w:val="20"/>
        </w:rPr>
      </w:pPr>
    </w:p>
    <w:p w:rsidR="000A6DC7" w:rsidRDefault="000A6DC7" w:rsidP="00C83A76">
      <w:pPr>
        <w:autoSpaceDE w:val="0"/>
        <w:autoSpaceDN w:val="0"/>
        <w:adjustRightInd w:val="0"/>
        <w:spacing w:after="120"/>
        <w:ind w:firstLine="567"/>
        <w:jc w:val="both"/>
        <w:rPr>
          <w:rFonts w:eastAsia="Times New Roman" w:cstheme="minorHAnsi"/>
          <w:b/>
          <w:bCs/>
          <w:color w:val="000000"/>
          <w:sz w:val="20"/>
          <w:szCs w:val="20"/>
        </w:rPr>
      </w:pPr>
      <w:r>
        <w:rPr>
          <w:noProof/>
          <w:lang w:eastAsia="pt-BR"/>
        </w:rPr>
        <mc:AlternateContent>
          <mc:Choice Requires="wps">
            <w:drawing>
              <wp:anchor distT="0" distB="0" distL="114300" distR="114300" simplePos="0" relativeHeight="251686912" behindDoc="0" locked="0" layoutInCell="1" allowOverlap="1" wp14:anchorId="7ACEB5E8" wp14:editId="67257632">
                <wp:simplePos x="0" y="0"/>
                <wp:positionH relativeFrom="column">
                  <wp:posOffset>1755140</wp:posOffset>
                </wp:positionH>
                <wp:positionV relativeFrom="paragraph">
                  <wp:posOffset>111125</wp:posOffset>
                </wp:positionV>
                <wp:extent cx="2628900" cy="254635"/>
                <wp:effectExtent l="0" t="0" r="0" b="0"/>
                <wp:wrapNone/>
                <wp:docPr id="53" name="Caixa de texto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254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13121" w:rsidRDefault="00913121" w:rsidP="00C83A76">
                            <w:pPr>
                              <w:rPr>
                                <w:sz w:val="16"/>
                                <w:szCs w:val="16"/>
                              </w:rPr>
                            </w:pPr>
                            <w:r>
                              <w:rPr>
                                <w:sz w:val="16"/>
                                <w:szCs w:val="16"/>
                              </w:rPr>
                              <w:t>Figura 12 – Placa padrão conforme CTB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aixa de texto 53" o:spid="_x0000_s1049" type="#_x0000_t202" style="position:absolute;left:0;text-align:left;margin-left:138.2pt;margin-top:8.75pt;width:207pt;height:20.0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" filled="f" stroked="f">
                <v:textbox>
                  <w:txbxContent>
                    <w:p w:rsidR="00C83A76" w:rsidRDefault="00C83A76" w:rsidP="00C83A76">
                      <w:pPr>
                        <w:rPr>
                          <w:sz w:val="16"/>
                          <w:szCs w:val="16"/>
                        </w:rPr>
                      </w:pPr>
                      <w:r>
                        <w:rPr>
                          <w:sz w:val="16"/>
                          <w:szCs w:val="16"/>
                        </w:rPr>
                        <w:t>Figura 12 – Placa padrão conforme CTB</w:t>
                      </w:r>
                    </w:p>
                  </w:txbxContent>
                </v:textbox>
              </v:shape>
            </w:pict>
          </mc:Fallback>
        </mc:AlternateContent>
      </w:r>
    </w:p>
    <w:p w:rsidR="000A6DC7" w:rsidRDefault="000A6DC7" w:rsidP="00C83A76">
      <w:pPr>
        <w:autoSpaceDE w:val="0"/>
        <w:autoSpaceDN w:val="0"/>
        <w:adjustRightInd w:val="0"/>
        <w:spacing w:after="120"/>
        <w:ind w:firstLine="567"/>
        <w:jc w:val="both"/>
        <w:rPr>
          <w:rFonts w:eastAsia="Times New Roman" w:cstheme="minorHAnsi"/>
          <w:b/>
          <w:bCs/>
          <w:color w:val="000000"/>
          <w:sz w:val="20"/>
          <w:szCs w:val="20"/>
        </w:rPr>
      </w:pPr>
      <w:r>
        <w:rPr>
          <w:noProof/>
          <w:lang w:eastAsia="pt-BR"/>
        </w:rPr>
        <w:drawing>
          <wp:anchor distT="0" distB="0" distL="114300" distR="114300" simplePos="0" relativeHeight="251687936" behindDoc="1" locked="0" layoutInCell="1" allowOverlap="1" wp14:anchorId="2334522E" wp14:editId="29416569">
            <wp:simplePos x="0" y="0"/>
            <wp:positionH relativeFrom="column">
              <wp:posOffset>1809750</wp:posOffset>
            </wp:positionH>
            <wp:positionV relativeFrom="paragraph">
              <wp:posOffset>168275</wp:posOffset>
            </wp:positionV>
            <wp:extent cx="2282190" cy="1311910"/>
            <wp:effectExtent l="0" t="0" r="3810" b="2540"/>
            <wp:wrapNone/>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282190" cy="1311910"/>
                    </a:xfrm>
                    <a:prstGeom prst="rect">
                      <a:avLst/>
                    </a:prstGeom>
                    <a:noFill/>
                  </pic:spPr>
                </pic:pic>
              </a:graphicData>
            </a:graphic>
            <wp14:sizeRelH relativeFrom="margin">
              <wp14:pctWidth>0</wp14:pctWidth>
            </wp14:sizeRelH>
            <wp14:sizeRelV relativeFrom="margin">
              <wp14:pctHeight>0</wp14:pctHeight>
            </wp14:sizeRelV>
          </wp:anchor>
        </w:drawing>
      </w:r>
    </w:p>
    <w:p w:rsidR="000A6DC7" w:rsidRDefault="000A6DC7" w:rsidP="00C83A76">
      <w:pPr>
        <w:autoSpaceDE w:val="0"/>
        <w:autoSpaceDN w:val="0"/>
        <w:adjustRightInd w:val="0"/>
        <w:spacing w:after="120"/>
        <w:ind w:firstLine="567"/>
        <w:jc w:val="both"/>
        <w:rPr>
          <w:rFonts w:eastAsia="Times New Roman" w:cstheme="minorHAnsi"/>
          <w:b/>
          <w:bCs/>
          <w:color w:val="000000"/>
          <w:sz w:val="20"/>
          <w:szCs w:val="20"/>
        </w:rPr>
      </w:pPr>
    </w:p>
    <w:p w:rsidR="000A6DC7" w:rsidRDefault="000A6DC7" w:rsidP="00C83A76">
      <w:pPr>
        <w:autoSpaceDE w:val="0"/>
        <w:autoSpaceDN w:val="0"/>
        <w:adjustRightInd w:val="0"/>
        <w:spacing w:after="120"/>
        <w:ind w:firstLine="567"/>
        <w:jc w:val="both"/>
        <w:rPr>
          <w:rFonts w:eastAsia="Times New Roman" w:cstheme="minorHAnsi"/>
          <w:b/>
          <w:bCs/>
          <w:color w:val="000000"/>
          <w:sz w:val="20"/>
          <w:szCs w:val="20"/>
        </w:rPr>
      </w:pPr>
    </w:p>
    <w:p w:rsidR="000A6DC7" w:rsidRDefault="000A6DC7" w:rsidP="00C83A76">
      <w:pPr>
        <w:autoSpaceDE w:val="0"/>
        <w:autoSpaceDN w:val="0"/>
        <w:adjustRightInd w:val="0"/>
        <w:spacing w:after="120"/>
        <w:ind w:firstLine="567"/>
        <w:jc w:val="both"/>
        <w:rPr>
          <w:rFonts w:eastAsia="Times New Roman" w:cstheme="minorHAnsi"/>
          <w:b/>
          <w:bCs/>
          <w:color w:val="000000"/>
          <w:sz w:val="20"/>
          <w:szCs w:val="20"/>
        </w:rPr>
      </w:pPr>
    </w:p>
    <w:p w:rsidR="00C83A76" w:rsidRDefault="00C83A76" w:rsidP="00C83A76">
      <w:pPr>
        <w:autoSpaceDE w:val="0"/>
        <w:autoSpaceDN w:val="0"/>
        <w:adjustRightInd w:val="0"/>
        <w:spacing w:after="120"/>
        <w:ind w:firstLine="567"/>
        <w:jc w:val="both"/>
        <w:rPr>
          <w:rFonts w:eastAsia="Times New Roman" w:cstheme="minorHAnsi"/>
          <w:b/>
          <w:bCs/>
          <w:color w:val="000000"/>
          <w:sz w:val="20"/>
          <w:szCs w:val="20"/>
        </w:rPr>
      </w:pPr>
    </w:p>
    <w:p w:rsidR="00C83A76" w:rsidRDefault="00C83A76" w:rsidP="00C83A76">
      <w:pPr>
        <w:autoSpaceDE w:val="0"/>
        <w:autoSpaceDN w:val="0"/>
        <w:adjustRightInd w:val="0"/>
        <w:spacing w:after="120"/>
        <w:ind w:firstLine="567"/>
        <w:jc w:val="both"/>
        <w:rPr>
          <w:rFonts w:eastAsia="Times New Roman" w:cstheme="minorHAnsi"/>
          <w:b/>
          <w:bCs/>
          <w:color w:val="000000"/>
          <w:sz w:val="20"/>
          <w:szCs w:val="20"/>
        </w:rPr>
      </w:pPr>
    </w:p>
    <w:p w:rsidR="00C83A76" w:rsidRDefault="000A6DC7" w:rsidP="00C83A76">
      <w:pPr>
        <w:autoSpaceDE w:val="0"/>
        <w:autoSpaceDN w:val="0"/>
        <w:adjustRightInd w:val="0"/>
        <w:spacing w:after="120"/>
        <w:jc w:val="both"/>
        <w:rPr>
          <w:rFonts w:eastAsia="Times New Roman" w:cstheme="minorHAnsi"/>
          <w:b/>
          <w:bCs/>
          <w:color w:val="000000"/>
          <w:sz w:val="20"/>
          <w:szCs w:val="20"/>
        </w:rPr>
      </w:pPr>
      <w:r>
        <w:rPr>
          <w:noProof/>
          <w:lang w:eastAsia="pt-BR"/>
        </w:rPr>
        <mc:AlternateContent>
          <mc:Choice Requires="wps">
            <w:drawing>
              <wp:anchor distT="0" distB="0" distL="114300" distR="114300" simplePos="0" relativeHeight="251688960" behindDoc="0" locked="0" layoutInCell="1" allowOverlap="1" wp14:anchorId="4CDC378C" wp14:editId="374BDDDC">
                <wp:simplePos x="0" y="0"/>
                <wp:positionH relativeFrom="column">
                  <wp:posOffset>1318260</wp:posOffset>
                </wp:positionH>
                <wp:positionV relativeFrom="paragraph">
                  <wp:posOffset>118745</wp:posOffset>
                </wp:positionV>
                <wp:extent cx="3313430" cy="254635"/>
                <wp:effectExtent l="0" t="0" r="0" b="0"/>
                <wp:wrapNone/>
                <wp:docPr id="71" name="Caixa de texto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13430" cy="254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13121" w:rsidRDefault="00913121" w:rsidP="00C83A76">
                            <w:pPr>
                              <w:rPr>
                                <w:sz w:val="16"/>
                                <w:szCs w:val="16"/>
                              </w:rPr>
                            </w:pPr>
                            <w:r>
                              <w:rPr>
                                <w:sz w:val="16"/>
                                <w:szCs w:val="16"/>
                              </w:rPr>
                              <w:t>Figura 13 – Posicionamento de Sinalização vertical fazendo ângulo de 3° graus com a transversal da via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aixa de texto 71" o:spid="_x0000_s1050" type="#_x0000_t202" style="position:absolute;left:0;text-align:left;margin-left:103.8pt;margin-top:9.35pt;width:260.9pt;height:20.0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" filled="f" stroked="f">
                <v:textbox>
                  <w:txbxContent>
                    <w:p w:rsidR="00C83A76" w:rsidRDefault="00C83A76" w:rsidP="00C83A76">
                      <w:pPr>
                        <w:rPr>
                          <w:sz w:val="16"/>
                          <w:szCs w:val="16"/>
                        </w:rPr>
                      </w:pPr>
                      <w:r>
                        <w:rPr>
                          <w:sz w:val="16"/>
                          <w:szCs w:val="16"/>
                        </w:rPr>
                        <w:t>Figura 13 – Posicionamento de Sinalização vertical fazendo ângulo de 3° graus com a transversal da via</w:t>
                      </w:r>
                    </w:p>
                  </w:txbxContent>
                </v:textbox>
              </v:shape>
            </w:pict>
          </mc:Fallback>
        </mc:AlternateContent>
      </w:r>
    </w:p>
    <w:p w:rsidR="00C83A76" w:rsidRDefault="00C83A76" w:rsidP="00C83A76">
      <w:pPr>
        <w:autoSpaceDE w:val="0"/>
        <w:autoSpaceDN w:val="0"/>
        <w:adjustRightInd w:val="0"/>
        <w:spacing w:after="120"/>
        <w:jc w:val="both"/>
        <w:rPr>
          <w:rFonts w:eastAsia="Times New Roman" w:cstheme="minorHAnsi"/>
          <w:b/>
          <w:bCs/>
          <w:color w:val="000000"/>
          <w:sz w:val="20"/>
          <w:szCs w:val="20"/>
        </w:rPr>
      </w:pPr>
    </w:p>
    <w:p w:rsidR="00C83A76" w:rsidRDefault="00C83A76" w:rsidP="00C83A76">
      <w:pPr>
        <w:autoSpaceDE w:val="0"/>
        <w:autoSpaceDN w:val="0"/>
        <w:adjustRightInd w:val="0"/>
        <w:spacing w:after="120"/>
        <w:jc w:val="both"/>
        <w:rPr>
          <w:rFonts w:eastAsia="Times New Roman" w:cstheme="minorHAnsi"/>
          <w:b/>
          <w:bCs/>
          <w:color w:val="000000"/>
          <w:sz w:val="20"/>
          <w:szCs w:val="20"/>
        </w:rPr>
      </w:pPr>
    </w:p>
    <w:p w:rsidR="00C83A76" w:rsidRPr="004942A9" w:rsidRDefault="00C83A76" w:rsidP="00C83A76">
      <w:pPr>
        <w:pStyle w:val="PargrafodaLista"/>
        <w:numPr>
          <w:ilvl w:val="2"/>
          <w:numId w:val="26"/>
        </w:numPr>
        <w:spacing w:after="0" w:line="360" w:lineRule="auto"/>
        <w:jc w:val="both"/>
        <w:rPr>
          <w:rFonts w:ascii="Times New Roman" w:eastAsiaTheme="minorEastAsia" w:hAnsi="Times New Roman"/>
          <w:b/>
          <w:bCs/>
        </w:rPr>
      </w:pPr>
      <w:r w:rsidRPr="004942A9">
        <w:rPr>
          <w:rFonts w:ascii="Times New Roman" w:eastAsiaTheme="minorEastAsia" w:hAnsi="Times New Roman"/>
          <w:b/>
          <w:bCs/>
        </w:rPr>
        <w:t>Dispositivos Auxiliares</w:t>
      </w:r>
    </w:p>
    <w:p w:rsidR="00C83A76" w:rsidRPr="004942A9" w:rsidRDefault="00C83A76" w:rsidP="00C83A76">
      <w:pPr>
        <w:autoSpaceDE w:val="0"/>
        <w:autoSpaceDN w:val="0"/>
        <w:adjustRightInd w:val="0"/>
        <w:spacing w:after="0" w:line="360" w:lineRule="auto"/>
        <w:ind w:firstLine="709"/>
        <w:contextualSpacing/>
        <w:jc w:val="both"/>
        <w:rPr>
          <w:rFonts w:ascii="Times New Roman" w:hAnsi="Times New Roman"/>
          <w:bCs/>
        </w:rPr>
      </w:pPr>
      <w:r w:rsidRPr="004942A9">
        <w:rPr>
          <w:rFonts w:ascii="Times New Roman" w:hAnsi="Times New Roman"/>
          <w:bCs/>
        </w:rPr>
        <w:t xml:space="preserve">Os Dispositivos Auxiliares da Sinalização Horizontal são constituídos por superfícies refletivas aplicadas ao pavimento da rodovia e/ou </w:t>
      </w:r>
      <w:proofErr w:type="spellStart"/>
      <w:r w:rsidRPr="004942A9">
        <w:rPr>
          <w:rFonts w:ascii="Times New Roman" w:hAnsi="Times New Roman"/>
          <w:bCs/>
        </w:rPr>
        <w:t>bloquetes</w:t>
      </w:r>
      <w:proofErr w:type="spellEnd"/>
      <w:r w:rsidRPr="004942A9">
        <w:rPr>
          <w:rFonts w:ascii="Times New Roman" w:hAnsi="Times New Roman"/>
          <w:bCs/>
        </w:rPr>
        <w:t>, dispostas em geral sobre as linhas pintadas, de modo a delimitar a pista, as faixas de rolamento e as áreas neutras (áreas zebradas), permitindo ao condutor melhores condições de operação, principalmente em áreas sujeitas a altos indicadores pluviométricos, ou em operações portuárias à noite.</w:t>
      </w:r>
    </w:p>
    <w:p w:rsidR="00C83A76" w:rsidRPr="004942A9" w:rsidRDefault="00C83A76" w:rsidP="00C83A76">
      <w:pPr>
        <w:autoSpaceDE w:val="0"/>
        <w:autoSpaceDN w:val="0"/>
        <w:adjustRightInd w:val="0"/>
        <w:spacing w:after="0" w:line="360" w:lineRule="auto"/>
        <w:ind w:firstLine="709"/>
        <w:contextualSpacing/>
        <w:jc w:val="both"/>
        <w:rPr>
          <w:rFonts w:ascii="Times New Roman" w:hAnsi="Times New Roman"/>
          <w:bCs/>
        </w:rPr>
      </w:pPr>
      <w:r w:rsidRPr="004942A9">
        <w:rPr>
          <w:rFonts w:ascii="Times New Roman" w:hAnsi="Times New Roman"/>
          <w:bCs/>
        </w:rPr>
        <w:t>Os Dispositivos Auxiliares da Sinalização Horizontal são do tipo Tacha ou Tachão, possuindo a forma quadrada ou retangular, com as dimensões da Figura 14 abaixo e com os elementos refletivos na cor branca, vermelha ou amarela, conforme a cor da linha à qual estejam associados.</w:t>
      </w:r>
    </w:p>
    <w:p w:rsidR="00C83A76" w:rsidRDefault="00C83A76" w:rsidP="00C83A76">
      <w:pPr>
        <w:autoSpaceDE w:val="0"/>
        <w:autoSpaceDN w:val="0"/>
        <w:adjustRightInd w:val="0"/>
        <w:spacing w:after="120" w:line="360" w:lineRule="auto"/>
        <w:ind w:firstLine="709"/>
        <w:jc w:val="both"/>
        <w:rPr>
          <w:rFonts w:ascii="Arial" w:hAnsi="Arial" w:cs="Arial"/>
          <w:b/>
          <w:bCs/>
          <w:color w:val="000000"/>
          <w:sz w:val="20"/>
        </w:rPr>
      </w:pPr>
    </w:p>
    <w:p w:rsidR="00024A6F" w:rsidRDefault="00024A6F" w:rsidP="00C83A76">
      <w:pPr>
        <w:autoSpaceDE w:val="0"/>
        <w:autoSpaceDN w:val="0"/>
        <w:adjustRightInd w:val="0"/>
        <w:spacing w:after="120" w:line="360" w:lineRule="auto"/>
        <w:ind w:firstLine="709"/>
        <w:jc w:val="both"/>
        <w:rPr>
          <w:rFonts w:ascii="Arial" w:hAnsi="Arial" w:cs="Arial"/>
          <w:b/>
          <w:bCs/>
          <w:color w:val="000000"/>
          <w:sz w:val="20"/>
        </w:rPr>
      </w:pPr>
    </w:p>
    <w:p w:rsidR="00C83A76" w:rsidRPr="00BC769D" w:rsidRDefault="00C83A76" w:rsidP="00C83A76">
      <w:pPr>
        <w:autoSpaceDE w:val="0"/>
        <w:autoSpaceDN w:val="0"/>
        <w:adjustRightInd w:val="0"/>
        <w:spacing w:after="120" w:line="360" w:lineRule="auto"/>
        <w:ind w:firstLine="709"/>
        <w:jc w:val="both"/>
        <w:rPr>
          <w:rFonts w:ascii="Times New Roman" w:hAnsi="Times New Roman"/>
          <w:b/>
          <w:bCs/>
        </w:rPr>
      </w:pPr>
      <w:r>
        <w:rPr>
          <w:rFonts w:ascii="Arial" w:hAnsi="Arial" w:cs="Arial"/>
          <w:bCs/>
          <w:color w:val="000000"/>
          <w:sz w:val="20"/>
        </w:rPr>
        <w:lastRenderedPageBreak/>
        <w:t xml:space="preserve"> </w:t>
      </w:r>
      <w:r w:rsidRPr="00BC769D">
        <w:rPr>
          <w:rFonts w:ascii="Times New Roman" w:hAnsi="Times New Roman"/>
          <w:b/>
          <w:bCs/>
        </w:rPr>
        <w:t>Tachas</w:t>
      </w:r>
    </w:p>
    <w:p w:rsidR="00C83A76" w:rsidRPr="00BC769D" w:rsidRDefault="00C83A76" w:rsidP="00C83A76">
      <w:pPr>
        <w:autoSpaceDE w:val="0"/>
        <w:autoSpaceDN w:val="0"/>
        <w:adjustRightInd w:val="0"/>
        <w:spacing w:line="360" w:lineRule="auto"/>
        <w:ind w:firstLine="709"/>
        <w:jc w:val="both"/>
        <w:rPr>
          <w:rFonts w:ascii="Times New Roman" w:hAnsi="Times New Roman"/>
          <w:bCs/>
        </w:rPr>
      </w:pPr>
      <w:r w:rsidRPr="00BC769D">
        <w:rPr>
          <w:rFonts w:ascii="Times New Roman" w:hAnsi="Times New Roman"/>
          <w:bCs/>
        </w:rPr>
        <w:t>As tachas a serem usadas são do tipo bidirecional (com elementos refletivos em ambas as faces) e são dispostas segundo as regras adiante:</w:t>
      </w:r>
    </w:p>
    <w:p w:rsidR="00C83A76" w:rsidRPr="00BC769D" w:rsidRDefault="00C83A76" w:rsidP="00C83A76">
      <w:pPr>
        <w:pStyle w:val="PargrafodaLista"/>
        <w:numPr>
          <w:ilvl w:val="3"/>
          <w:numId w:val="26"/>
        </w:numPr>
        <w:spacing w:after="0" w:line="360" w:lineRule="auto"/>
        <w:jc w:val="both"/>
        <w:rPr>
          <w:rFonts w:ascii="Times New Roman" w:eastAsiaTheme="minorEastAsia" w:hAnsi="Times New Roman"/>
          <w:bCs/>
        </w:rPr>
      </w:pPr>
      <w:r w:rsidRPr="00BC769D">
        <w:rPr>
          <w:rFonts w:ascii="Times New Roman" w:eastAsiaTheme="minorEastAsia" w:hAnsi="Times New Roman"/>
          <w:bCs/>
        </w:rPr>
        <w:t>Pista Simples</w:t>
      </w:r>
    </w:p>
    <w:p w:rsidR="00C83A76" w:rsidRDefault="00C83A76" w:rsidP="00C83A76">
      <w:pPr>
        <w:autoSpaceDE w:val="0"/>
        <w:autoSpaceDN w:val="0"/>
        <w:adjustRightInd w:val="0"/>
        <w:spacing w:after="0" w:line="360" w:lineRule="auto"/>
        <w:ind w:left="181" w:firstLine="709"/>
        <w:jc w:val="both"/>
        <w:rPr>
          <w:rFonts w:ascii="Arial" w:eastAsia="Times New Roman" w:hAnsi="Arial" w:cs="Arial"/>
          <w:b/>
          <w:bCs/>
          <w:color w:val="000000"/>
          <w:sz w:val="20"/>
          <w:szCs w:val="20"/>
        </w:rPr>
      </w:pPr>
    </w:p>
    <w:p w:rsidR="00C83A76" w:rsidRPr="00BC769D" w:rsidRDefault="00C83A76" w:rsidP="00C83A76">
      <w:pPr>
        <w:autoSpaceDE w:val="0"/>
        <w:autoSpaceDN w:val="0"/>
        <w:adjustRightInd w:val="0"/>
        <w:spacing w:line="360" w:lineRule="auto"/>
        <w:ind w:left="851"/>
        <w:contextualSpacing/>
        <w:jc w:val="both"/>
        <w:rPr>
          <w:rFonts w:ascii="Times New Roman" w:hAnsi="Times New Roman"/>
          <w:bCs/>
        </w:rPr>
      </w:pPr>
      <w:r w:rsidRPr="00BC769D">
        <w:rPr>
          <w:rFonts w:ascii="Times New Roman" w:hAnsi="Times New Roman"/>
          <w:b/>
          <w:bCs/>
        </w:rPr>
        <w:t>Linhas de Borda</w:t>
      </w:r>
      <w:r w:rsidRPr="00BC769D">
        <w:rPr>
          <w:rFonts w:ascii="Times New Roman" w:hAnsi="Times New Roman"/>
          <w:bCs/>
        </w:rPr>
        <w:t xml:space="preserve"> - tachas bidirecionais na cor amarela âmbar com elementos refletivos na cor branca na face frontal e elementos refletivos na cor vermelha na face posterior, com os seguintes espaçamentos:</w:t>
      </w:r>
    </w:p>
    <w:p w:rsidR="00C83A76" w:rsidRPr="00BC769D" w:rsidRDefault="00C83A76" w:rsidP="00C83A76">
      <w:pPr>
        <w:pStyle w:val="PargrafodaLista"/>
        <w:numPr>
          <w:ilvl w:val="0"/>
          <w:numId w:val="24"/>
        </w:numPr>
        <w:autoSpaceDE w:val="0"/>
        <w:autoSpaceDN w:val="0"/>
        <w:adjustRightInd w:val="0"/>
        <w:spacing w:before="120" w:after="0" w:line="360" w:lineRule="auto"/>
        <w:ind w:left="1701" w:firstLine="709"/>
        <w:jc w:val="both"/>
        <w:rPr>
          <w:rFonts w:ascii="Times New Roman" w:eastAsiaTheme="minorEastAsia" w:hAnsi="Times New Roman"/>
          <w:bCs/>
        </w:rPr>
      </w:pPr>
      <w:r w:rsidRPr="00BC769D">
        <w:rPr>
          <w:rFonts w:ascii="Times New Roman" w:eastAsiaTheme="minorEastAsia" w:hAnsi="Times New Roman"/>
          <w:bCs/>
        </w:rPr>
        <w:t>Trechos em tangente: uma tacha a cada 2,0 metros;</w:t>
      </w:r>
    </w:p>
    <w:p w:rsidR="00C83A76" w:rsidRPr="00BC769D" w:rsidRDefault="00C83A76" w:rsidP="00C83A76">
      <w:pPr>
        <w:pStyle w:val="PargrafodaLista"/>
        <w:numPr>
          <w:ilvl w:val="0"/>
          <w:numId w:val="24"/>
        </w:numPr>
        <w:autoSpaceDE w:val="0"/>
        <w:autoSpaceDN w:val="0"/>
        <w:adjustRightInd w:val="0"/>
        <w:spacing w:before="120" w:after="0" w:line="360" w:lineRule="auto"/>
        <w:ind w:left="1701" w:firstLine="709"/>
        <w:jc w:val="both"/>
        <w:rPr>
          <w:rFonts w:ascii="Times New Roman" w:eastAsiaTheme="minorEastAsia" w:hAnsi="Times New Roman"/>
          <w:bCs/>
        </w:rPr>
      </w:pPr>
      <w:r w:rsidRPr="00BC769D">
        <w:rPr>
          <w:rFonts w:ascii="Times New Roman" w:eastAsiaTheme="minorEastAsia" w:hAnsi="Times New Roman"/>
          <w:bCs/>
        </w:rPr>
        <w:t>Trechos em curva: uma tacha a cada 2,0 metros;</w:t>
      </w:r>
    </w:p>
    <w:p w:rsidR="00C83A76" w:rsidRPr="00BC769D" w:rsidRDefault="00C83A76" w:rsidP="00C83A76">
      <w:pPr>
        <w:autoSpaceDE w:val="0"/>
        <w:autoSpaceDN w:val="0"/>
        <w:adjustRightInd w:val="0"/>
        <w:spacing w:before="120" w:line="360" w:lineRule="auto"/>
        <w:rPr>
          <w:rFonts w:ascii="Times New Roman" w:hAnsi="Times New Roman"/>
          <w:bCs/>
        </w:rPr>
      </w:pPr>
      <w:r w:rsidRPr="00BC769D">
        <w:rPr>
          <w:rFonts w:ascii="Times New Roman" w:hAnsi="Times New Roman"/>
          <w:bCs/>
        </w:rPr>
        <w:t xml:space="preserve">As tachas deverão ser coladas com material sintético, </w:t>
      </w:r>
      <w:proofErr w:type="spellStart"/>
      <w:r w:rsidRPr="00BC769D">
        <w:rPr>
          <w:rFonts w:ascii="Times New Roman" w:hAnsi="Times New Roman"/>
          <w:bCs/>
        </w:rPr>
        <w:t>pré</w:t>
      </w:r>
      <w:proofErr w:type="spellEnd"/>
      <w:r w:rsidRPr="00BC769D">
        <w:rPr>
          <w:rFonts w:ascii="Times New Roman" w:hAnsi="Times New Roman"/>
          <w:bCs/>
        </w:rPr>
        <w:t>-acelerado, à base de resina de poliéster catalisada de cura rápida e oferecer perfeita aderência dos dispositivos ao pavimento de concreto ou asfáltico; seu tempo de secagem é de aproximadamente 30 minutos. Para sua fixação, o piso a ser aplicado deverá ser rebaixado à espessura da tacha (</w:t>
      </w:r>
      <w:proofErr w:type="gramStart"/>
      <w:r w:rsidRPr="00BC769D">
        <w:rPr>
          <w:rFonts w:ascii="Times New Roman" w:hAnsi="Times New Roman"/>
          <w:bCs/>
        </w:rPr>
        <w:t>2</w:t>
      </w:r>
      <w:proofErr w:type="gramEnd"/>
      <w:r w:rsidRPr="00BC769D">
        <w:rPr>
          <w:rFonts w:ascii="Times New Roman" w:hAnsi="Times New Roman"/>
          <w:bCs/>
        </w:rPr>
        <w:t xml:space="preserve"> cm) de modo que após sua implantação o topo desta deve estar no mesmo nível da via de rolamento.</w:t>
      </w:r>
    </w:p>
    <w:p w:rsidR="00C83A76" w:rsidRDefault="00C83A76" w:rsidP="00C83A76">
      <w:pPr>
        <w:pStyle w:val="Corpodetexto"/>
        <w:tabs>
          <w:tab w:val="left" w:pos="851"/>
        </w:tabs>
        <w:spacing w:after="0" w:line="280" w:lineRule="atLeast"/>
        <w:jc w:val="both"/>
        <w:rPr>
          <w:rFonts w:asciiTheme="minorHAnsi" w:hAnsiTheme="minorHAnsi" w:cstheme="minorHAnsi"/>
          <w:bCs/>
          <w:color w:val="000000"/>
          <w:sz w:val="20"/>
          <w:szCs w:val="20"/>
        </w:rPr>
      </w:pPr>
      <w:r>
        <w:rPr>
          <w:noProof/>
        </w:rPr>
        <w:drawing>
          <wp:anchor distT="0" distB="0" distL="114300" distR="114300" simplePos="0" relativeHeight="251689984" behindDoc="1" locked="0" layoutInCell="1" allowOverlap="1" wp14:anchorId="748B1F41" wp14:editId="183AF4C1">
            <wp:simplePos x="0" y="0"/>
            <wp:positionH relativeFrom="column">
              <wp:posOffset>1760220</wp:posOffset>
            </wp:positionH>
            <wp:positionV relativeFrom="paragraph">
              <wp:posOffset>149860</wp:posOffset>
            </wp:positionV>
            <wp:extent cx="2691130" cy="1485900"/>
            <wp:effectExtent l="0" t="0" r="0" b="0"/>
            <wp:wrapNone/>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91130" cy="148590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91008" behindDoc="0" locked="0" layoutInCell="1" allowOverlap="1" wp14:anchorId="28CC5892" wp14:editId="426EA551">
                <wp:simplePos x="0" y="0"/>
                <wp:positionH relativeFrom="column">
                  <wp:posOffset>1759585</wp:posOffset>
                </wp:positionH>
                <wp:positionV relativeFrom="paragraph">
                  <wp:posOffset>1712595</wp:posOffset>
                </wp:positionV>
                <wp:extent cx="2628900" cy="254635"/>
                <wp:effectExtent l="0" t="0" r="0" b="0"/>
                <wp:wrapNone/>
                <wp:docPr id="50" name="Caixa de texto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254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13121" w:rsidRDefault="00913121" w:rsidP="00C83A76">
                            <w:pPr>
                              <w:rPr>
                                <w:sz w:val="16"/>
                                <w:szCs w:val="16"/>
                              </w:rPr>
                            </w:pPr>
                            <w:r>
                              <w:rPr>
                                <w:sz w:val="16"/>
                                <w:szCs w:val="16"/>
                              </w:rPr>
                              <w:t>Figura 14 – Dimensionamento básico das taxas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aixa de texto 50" o:spid="_x0000_s1051" type="#_x0000_t202" style="position:absolute;left:0;text-align:left;margin-left:138.55pt;margin-top:134.85pt;width:207pt;height:20.0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" filled="f" stroked="f">
                <v:textbox>
                  <w:txbxContent>
                    <w:p w:rsidR="00C83A76" w:rsidRDefault="00C83A76" w:rsidP="00C83A76">
                      <w:pPr>
                        <w:rPr>
                          <w:sz w:val="16"/>
                          <w:szCs w:val="16"/>
                        </w:rPr>
                      </w:pPr>
                      <w:r>
                        <w:rPr>
                          <w:sz w:val="16"/>
                          <w:szCs w:val="16"/>
                        </w:rPr>
                        <w:t>Figura 14 – Dimensionamento básico das taxas</w:t>
                      </w:r>
                    </w:p>
                  </w:txbxContent>
                </v:textbox>
              </v:shape>
            </w:pict>
          </mc:Fallback>
        </mc:AlternateContent>
      </w:r>
    </w:p>
    <w:p w:rsidR="00C83A76" w:rsidRDefault="00C83A76" w:rsidP="00C83A76">
      <w:pPr>
        <w:pStyle w:val="Corpodetexto"/>
        <w:tabs>
          <w:tab w:val="left" w:pos="851"/>
        </w:tabs>
        <w:spacing w:after="0" w:line="280" w:lineRule="atLeast"/>
        <w:jc w:val="both"/>
        <w:rPr>
          <w:rFonts w:asciiTheme="minorHAnsi" w:hAnsiTheme="minorHAnsi" w:cstheme="minorHAnsi"/>
          <w:bCs/>
          <w:color w:val="000000"/>
          <w:sz w:val="20"/>
          <w:szCs w:val="20"/>
        </w:rPr>
      </w:pPr>
    </w:p>
    <w:p w:rsidR="00C83A76" w:rsidRDefault="00C83A76" w:rsidP="00C83A76">
      <w:pPr>
        <w:pStyle w:val="Corpodetexto"/>
        <w:tabs>
          <w:tab w:val="left" w:pos="851"/>
        </w:tabs>
        <w:spacing w:after="0" w:line="280" w:lineRule="atLeast"/>
        <w:jc w:val="both"/>
        <w:rPr>
          <w:rFonts w:asciiTheme="minorHAnsi" w:hAnsiTheme="minorHAnsi" w:cstheme="minorHAnsi"/>
          <w:bCs/>
          <w:color w:val="000000"/>
          <w:sz w:val="20"/>
          <w:szCs w:val="20"/>
        </w:rPr>
      </w:pPr>
    </w:p>
    <w:p w:rsidR="00C83A76" w:rsidRDefault="00C83A76" w:rsidP="00C83A76">
      <w:pPr>
        <w:pStyle w:val="Corpodetexto"/>
        <w:tabs>
          <w:tab w:val="left" w:pos="851"/>
        </w:tabs>
        <w:spacing w:after="0" w:line="280" w:lineRule="atLeast"/>
        <w:jc w:val="both"/>
        <w:rPr>
          <w:rFonts w:asciiTheme="minorHAnsi" w:hAnsiTheme="minorHAnsi" w:cstheme="minorHAnsi"/>
          <w:bCs/>
          <w:color w:val="000000"/>
          <w:sz w:val="20"/>
          <w:szCs w:val="20"/>
        </w:rPr>
      </w:pPr>
    </w:p>
    <w:p w:rsidR="00C83A76" w:rsidRDefault="00C83A76" w:rsidP="00C83A76">
      <w:pPr>
        <w:pStyle w:val="Corpodetexto"/>
        <w:tabs>
          <w:tab w:val="left" w:pos="851"/>
        </w:tabs>
        <w:spacing w:after="0" w:line="280" w:lineRule="atLeast"/>
        <w:jc w:val="both"/>
        <w:rPr>
          <w:rFonts w:asciiTheme="minorHAnsi" w:hAnsiTheme="minorHAnsi" w:cstheme="minorHAnsi"/>
          <w:bCs/>
          <w:color w:val="000000"/>
          <w:sz w:val="20"/>
          <w:szCs w:val="20"/>
        </w:rPr>
      </w:pPr>
    </w:p>
    <w:p w:rsidR="00C83A76" w:rsidRDefault="00C83A76" w:rsidP="00C83A76">
      <w:pPr>
        <w:pStyle w:val="Corpodetexto"/>
        <w:tabs>
          <w:tab w:val="left" w:pos="851"/>
        </w:tabs>
        <w:spacing w:after="0" w:line="280" w:lineRule="atLeast"/>
        <w:jc w:val="both"/>
        <w:rPr>
          <w:rFonts w:asciiTheme="minorHAnsi" w:hAnsiTheme="minorHAnsi" w:cstheme="minorHAnsi"/>
          <w:bCs/>
          <w:color w:val="000000"/>
          <w:sz w:val="20"/>
          <w:szCs w:val="20"/>
        </w:rPr>
      </w:pPr>
    </w:p>
    <w:p w:rsidR="00C83A76" w:rsidRDefault="00C83A76" w:rsidP="00C83A76">
      <w:pPr>
        <w:pStyle w:val="Corpodetexto"/>
        <w:tabs>
          <w:tab w:val="left" w:pos="851"/>
        </w:tabs>
        <w:spacing w:after="0" w:line="280" w:lineRule="atLeast"/>
        <w:jc w:val="both"/>
        <w:rPr>
          <w:rFonts w:asciiTheme="minorHAnsi" w:hAnsiTheme="minorHAnsi" w:cstheme="minorHAnsi"/>
          <w:bCs/>
          <w:color w:val="000000"/>
          <w:sz w:val="20"/>
          <w:szCs w:val="20"/>
        </w:rPr>
      </w:pPr>
    </w:p>
    <w:p w:rsidR="00C83A76" w:rsidRDefault="00C83A76" w:rsidP="00C83A76">
      <w:pPr>
        <w:pStyle w:val="Corpodetexto"/>
        <w:tabs>
          <w:tab w:val="left" w:pos="851"/>
        </w:tabs>
        <w:spacing w:after="0" w:line="280" w:lineRule="atLeast"/>
        <w:jc w:val="both"/>
        <w:rPr>
          <w:rFonts w:asciiTheme="minorHAnsi" w:hAnsiTheme="minorHAnsi" w:cstheme="minorHAnsi"/>
          <w:bCs/>
          <w:color w:val="000000"/>
          <w:sz w:val="20"/>
          <w:szCs w:val="20"/>
        </w:rPr>
      </w:pPr>
    </w:p>
    <w:p w:rsidR="00C83A76" w:rsidRDefault="00C83A76" w:rsidP="00C83A76">
      <w:pPr>
        <w:pStyle w:val="Corpodetexto"/>
        <w:tabs>
          <w:tab w:val="left" w:pos="851"/>
        </w:tabs>
        <w:spacing w:after="0" w:line="280" w:lineRule="atLeast"/>
        <w:jc w:val="both"/>
        <w:rPr>
          <w:rFonts w:asciiTheme="minorHAnsi" w:hAnsiTheme="minorHAnsi" w:cstheme="minorHAnsi"/>
          <w:bCs/>
          <w:color w:val="000000"/>
          <w:sz w:val="20"/>
          <w:szCs w:val="20"/>
        </w:rPr>
      </w:pPr>
    </w:p>
    <w:p w:rsidR="00C83A76" w:rsidRDefault="00C83A76" w:rsidP="00C83A76">
      <w:pPr>
        <w:pStyle w:val="Corpodetexto"/>
        <w:tabs>
          <w:tab w:val="left" w:pos="851"/>
        </w:tabs>
        <w:spacing w:after="0" w:line="280" w:lineRule="atLeast"/>
        <w:jc w:val="both"/>
        <w:rPr>
          <w:rFonts w:asciiTheme="minorHAnsi" w:hAnsiTheme="minorHAnsi" w:cstheme="minorHAnsi"/>
          <w:bCs/>
          <w:color w:val="000000"/>
          <w:sz w:val="20"/>
          <w:szCs w:val="20"/>
        </w:rPr>
      </w:pPr>
    </w:p>
    <w:p w:rsidR="00C83A76" w:rsidRDefault="00C83A76" w:rsidP="00C83A76">
      <w:pPr>
        <w:pStyle w:val="Corpodetexto"/>
        <w:tabs>
          <w:tab w:val="left" w:pos="851"/>
        </w:tabs>
        <w:spacing w:after="0" w:line="280" w:lineRule="atLeast"/>
        <w:jc w:val="both"/>
        <w:rPr>
          <w:rFonts w:asciiTheme="minorHAnsi" w:hAnsiTheme="minorHAnsi" w:cstheme="minorHAnsi"/>
          <w:bCs/>
          <w:color w:val="000000"/>
          <w:sz w:val="20"/>
          <w:szCs w:val="20"/>
        </w:rPr>
      </w:pPr>
    </w:p>
    <w:p w:rsidR="00C83A76" w:rsidRPr="00BC769D" w:rsidRDefault="00C83A76" w:rsidP="00C83A76">
      <w:pPr>
        <w:pStyle w:val="PargrafodaLista"/>
        <w:numPr>
          <w:ilvl w:val="3"/>
          <w:numId w:val="26"/>
        </w:numPr>
        <w:spacing w:after="0" w:line="360" w:lineRule="auto"/>
        <w:jc w:val="both"/>
        <w:rPr>
          <w:rFonts w:ascii="Times New Roman" w:eastAsiaTheme="minorEastAsia" w:hAnsi="Times New Roman"/>
          <w:bCs/>
        </w:rPr>
      </w:pPr>
      <w:r w:rsidRPr="00BC769D">
        <w:rPr>
          <w:rFonts w:ascii="Times New Roman" w:eastAsiaTheme="minorEastAsia" w:hAnsi="Times New Roman"/>
          <w:bCs/>
        </w:rPr>
        <w:t>Pistas Múltiplas:</w:t>
      </w:r>
    </w:p>
    <w:p w:rsidR="00C83A76" w:rsidRPr="00BC769D" w:rsidRDefault="00C83A76" w:rsidP="00C83A76">
      <w:pPr>
        <w:spacing w:line="360" w:lineRule="auto"/>
        <w:ind w:left="851"/>
        <w:rPr>
          <w:rFonts w:ascii="Times New Roman" w:hAnsi="Times New Roman"/>
          <w:bCs/>
        </w:rPr>
      </w:pPr>
      <w:r w:rsidRPr="00BC769D">
        <w:rPr>
          <w:rFonts w:ascii="Times New Roman" w:hAnsi="Times New Roman"/>
          <w:b/>
          <w:bCs/>
        </w:rPr>
        <w:t>Linhas de Borda</w:t>
      </w:r>
      <w:r w:rsidRPr="00BC769D">
        <w:rPr>
          <w:rFonts w:ascii="Times New Roman" w:hAnsi="Times New Roman"/>
          <w:bCs/>
        </w:rPr>
        <w:t xml:space="preserve"> - tachas bidirecionais na cor amarela âmbar com elementos refletivos na cor branca na face frontal e elementos refletivos na cor vermelha na face posterior, com os seguintes espaçamentos (ver figura 15):</w:t>
      </w:r>
    </w:p>
    <w:p w:rsidR="00C83A76" w:rsidRPr="00BC769D" w:rsidRDefault="00C83A76" w:rsidP="00C83A76">
      <w:pPr>
        <w:pStyle w:val="PargrafodaLista"/>
        <w:numPr>
          <w:ilvl w:val="0"/>
          <w:numId w:val="25"/>
        </w:numPr>
        <w:autoSpaceDE w:val="0"/>
        <w:autoSpaceDN w:val="0"/>
        <w:adjustRightInd w:val="0"/>
        <w:spacing w:before="120" w:after="0" w:line="360" w:lineRule="auto"/>
        <w:ind w:left="1701" w:firstLine="709"/>
        <w:jc w:val="both"/>
        <w:rPr>
          <w:rFonts w:ascii="Times New Roman" w:eastAsiaTheme="minorEastAsia" w:hAnsi="Times New Roman"/>
          <w:bCs/>
        </w:rPr>
      </w:pPr>
      <w:r w:rsidRPr="00BC769D">
        <w:rPr>
          <w:rFonts w:ascii="Times New Roman" w:eastAsiaTheme="minorEastAsia" w:hAnsi="Times New Roman"/>
          <w:bCs/>
        </w:rPr>
        <w:t>Trechos em tangente: uma tacha a cada 2,0 metros;</w:t>
      </w:r>
    </w:p>
    <w:p w:rsidR="00C83A76" w:rsidRPr="00BC769D" w:rsidRDefault="00C83A76" w:rsidP="00C83A76">
      <w:pPr>
        <w:pStyle w:val="PargrafodaLista"/>
        <w:numPr>
          <w:ilvl w:val="0"/>
          <w:numId w:val="25"/>
        </w:numPr>
        <w:autoSpaceDE w:val="0"/>
        <w:autoSpaceDN w:val="0"/>
        <w:adjustRightInd w:val="0"/>
        <w:spacing w:before="120" w:after="0" w:line="360" w:lineRule="auto"/>
        <w:ind w:left="1701" w:firstLine="709"/>
        <w:jc w:val="both"/>
        <w:rPr>
          <w:rFonts w:ascii="Times New Roman" w:eastAsiaTheme="minorEastAsia" w:hAnsi="Times New Roman"/>
          <w:bCs/>
        </w:rPr>
      </w:pPr>
      <w:r w:rsidRPr="00BC769D">
        <w:rPr>
          <w:rFonts w:ascii="Times New Roman" w:eastAsiaTheme="minorEastAsia" w:hAnsi="Times New Roman"/>
          <w:bCs/>
        </w:rPr>
        <w:t>Trechos em curva: uma tacha a cada 2,0 metros;</w:t>
      </w:r>
    </w:p>
    <w:p w:rsidR="00C83A76" w:rsidRDefault="00C83A76" w:rsidP="00C83A76">
      <w:pPr>
        <w:pStyle w:val="PargrafodaLista"/>
        <w:autoSpaceDE w:val="0"/>
        <w:autoSpaceDN w:val="0"/>
        <w:adjustRightInd w:val="0"/>
        <w:spacing w:before="120" w:line="360" w:lineRule="auto"/>
        <w:ind w:left="1287" w:firstLine="709"/>
        <w:rPr>
          <w:rFonts w:cstheme="minorHAnsi"/>
          <w:bCs/>
          <w:color w:val="000000"/>
          <w:sz w:val="20"/>
        </w:rPr>
      </w:pPr>
    </w:p>
    <w:p w:rsidR="00C83A76" w:rsidRDefault="00C83A76" w:rsidP="00C83A76">
      <w:pPr>
        <w:autoSpaceDE w:val="0"/>
        <w:autoSpaceDN w:val="0"/>
        <w:adjustRightInd w:val="0"/>
        <w:spacing w:after="0" w:line="360" w:lineRule="auto"/>
        <w:ind w:left="709" w:firstLine="709"/>
        <w:jc w:val="both"/>
        <w:rPr>
          <w:rFonts w:ascii="Arial" w:eastAsia="Times New Roman" w:hAnsi="Arial" w:cs="Arial"/>
          <w:bCs/>
          <w:color w:val="000000"/>
          <w:sz w:val="20"/>
          <w:szCs w:val="20"/>
        </w:rPr>
      </w:pPr>
      <w:r w:rsidRPr="00BC769D">
        <w:rPr>
          <w:rFonts w:ascii="Times New Roman" w:hAnsi="Times New Roman"/>
          <w:bCs/>
          <w:noProof/>
          <w:lang w:eastAsia="pt-BR"/>
        </w:rPr>
        <w:drawing>
          <wp:anchor distT="0" distB="0" distL="114300" distR="114300" simplePos="0" relativeHeight="251692032" behindDoc="1" locked="0" layoutInCell="1" allowOverlap="1" wp14:anchorId="29C8EAD2" wp14:editId="1BE53E54">
            <wp:simplePos x="0" y="0"/>
            <wp:positionH relativeFrom="column">
              <wp:posOffset>1753870</wp:posOffset>
            </wp:positionH>
            <wp:positionV relativeFrom="paragraph">
              <wp:posOffset>855650</wp:posOffset>
            </wp:positionV>
            <wp:extent cx="3268980" cy="1296035"/>
            <wp:effectExtent l="0" t="0" r="7620" b="0"/>
            <wp:wrapNone/>
            <wp:docPr id="6" name="Imagem 6" descr="Descrição: Untitled-131-VERMELH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6" descr="Descrição: Untitled-131-VERMELHO-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268980" cy="1296035"/>
                    </a:xfrm>
                    <a:prstGeom prst="rect">
                      <a:avLst/>
                    </a:prstGeom>
                    <a:noFill/>
                  </pic:spPr>
                </pic:pic>
              </a:graphicData>
            </a:graphic>
            <wp14:sizeRelH relativeFrom="page">
              <wp14:pctWidth>0</wp14:pctWidth>
            </wp14:sizeRelH>
            <wp14:sizeRelV relativeFrom="page">
              <wp14:pctHeight>0</wp14:pctHeight>
            </wp14:sizeRelV>
          </wp:anchor>
        </w:drawing>
      </w:r>
      <w:r w:rsidRPr="00BC769D">
        <w:rPr>
          <w:rFonts w:ascii="Times New Roman" w:hAnsi="Times New Roman"/>
          <w:bCs/>
        </w:rPr>
        <w:t>Linhas de Eixo - tachas bidirecionais na cor amarela âmbar com elementos refletivos</w:t>
      </w:r>
      <w:r>
        <w:rPr>
          <w:rFonts w:ascii="Arial" w:eastAsia="Times New Roman" w:hAnsi="Arial" w:cs="Arial"/>
          <w:bCs/>
          <w:color w:val="000000"/>
          <w:sz w:val="20"/>
          <w:szCs w:val="20"/>
        </w:rPr>
        <w:t xml:space="preserve"> </w:t>
      </w:r>
      <w:r w:rsidRPr="00BC769D">
        <w:rPr>
          <w:rFonts w:ascii="Times New Roman" w:hAnsi="Times New Roman"/>
          <w:bCs/>
        </w:rPr>
        <w:t>na cor branca na face frontal e elementos refletivos na cor vermelha na face posterior, agrupados em um grupo de quatro tachas espaçadas entre si de 2,00 metros e posicionadas no meio do segmento interrompido da pintura.</w:t>
      </w:r>
      <w:r>
        <w:rPr>
          <w:rFonts w:ascii="Arial" w:eastAsia="Times New Roman" w:hAnsi="Arial" w:cs="Arial"/>
          <w:bCs/>
          <w:color w:val="000000"/>
          <w:sz w:val="20"/>
          <w:szCs w:val="20"/>
        </w:rPr>
        <w:t xml:space="preserve"> </w:t>
      </w:r>
    </w:p>
    <w:p w:rsidR="00C83A76" w:rsidRDefault="00C83A76" w:rsidP="00C83A76">
      <w:pPr>
        <w:autoSpaceDE w:val="0"/>
        <w:autoSpaceDN w:val="0"/>
        <w:adjustRightInd w:val="0"/>
        <w:spacing w:after="0" w:line="240" w:lineRule="auto"/>
        <w:ind w:left="709"/>
        <w:jc w:val="both"/>
        <w:rPr>
          <w:rFonts w:eastAsia="Times New Roman" w:cstheme="minorHAnsi"/>
          <w:bCs/>
          <w:color w:val="000000"/>
          <w:sz w:val="20"/>
          <w:szCs w:val="20"/>
        </w:rPr>
      </w:pPr>
    </w:p>
    <w:p w:rsidR="00C83A76" w:rsidRDefault="00C83A76" w:rsidP="00C83A76">
      <w:pPr>
        <w:autoSpaceDE w:val="0"/>
        <w:autoSpaceDN w:val="0"/>
        <w:adjustRightInd w:val="0"/>
        <w:spacing w:after="0" w:line="240" w:lineRule="auto"/>
        <w:ind w:left="709"/>
        <w:jc w:val="both"/>
        <w:rPr>
          <w:rFonts w:eastAsia="Times New Roman" w:cstheme="minorHAnsi"/>
          <w:bCs/>
          <w:color w:val="000000"/>
          <w:sz w:val="20"/>
          <w:szCs w:val="20"/>
        </w:rPr>
      </w:pPr>
    </w:p>
    <w:p w:rsidR="00C83A76" w:rsidRDefault="00C83A76" w:rsidP="00C83A76">
      <w:pPr>
        <w:pStyle w:val="Corpodetexto"/>
        <w:tabs>
          <w:tab w:val="left" w:pos="851"/>
        </w:tabs>
        <w:spacing w:after="0" w:line="280" w:lineRule="atLeast"/>
        <w:jc w:val="both"/>
        <w:rPr>
          <w:rFonts w:asciiTheme="minorHAnsi" w:hAnsiTheme="minorHAnsi" w:cstheme="minorHAnsi"/>
          <w:bCs/>
          <w:color w:val="000000"/>
          <w:sz w:val="20"/>
          <w:szCs w:val="20"/>
        </w:rPr>
      </w:pPr>
    </w:p>
    <w:p w:rsidR="00C83A76" w:rsidRDefault="00C83A76" w:rsidP="00C83A76">
      <w:pPr>
        <w:pStyle w:val="Corpodetexto"/>
        <w:tabs>
          <w:tab w:val="left" w:pos="851"/>
        </w:tabs>
        <w:spacing w:after="0" w:line="280" w:lineRule="atLeast"/>
        <w:jc w:val="both"/>
        <w:rPr>
          <w:rFonts w:asciiTheme="minorHAnsi" w:hAnsiTheme="minorHAnsi" w:cstheme="minorHAnsi"/>
          <w:bCs/>
          <w:color w:val="000000"/>
          <w:sz w:val="20"/>
          <w:szCs w:val="20"/>
        </w:rPr>
      </w:pPr>
    </w:p>
    <w:p w:rsidR="00C83A76" w:rsidRDefault="00C83A76" w:rsidP="00C83A76">
      <w:pPr>
        <w:pStyle w:val="Corpodetexto"/>
        <w:tabs>
          <w:tab w:val="left" w:pos="851"/>
        </w:tabs>
        <w:spacing w:after="0" w:line="280" w:lineRule="atLeast"/>
        <w:jc w:val="both"/>
        <w:rPr>
          <w:rFonts w:asciiTheme="minorHAnsi" w:hAnsiTheme="minorHAnsi" w:cstheme="minorHAnsi"/>
          <w:bCs/>
          <w:color w:val="000000"/>
          <w:sz w:val="20"/>
          <w:szCs w:val="20"/>
        </w:rPr>
      </w:pPr>
    </w:p>
    <w:p w:rsidR="00C83A76" w:rsidRDefault="00C83A76" w:rsidP="00C83A76">
      <w:pPr>
        <w:pStyle w:val="Corpodetexto"/>
        <w:tabs>
          <w:tab w:val="left" w:pos="851"/>
        </w:tabs>
        <w:spacing w:after="0" w:line="280" w:lineRule="atLeast"/>
        <w:jc w:val="both"/>
        <w:rPr>
          <w:rFonts w:asciiTheme="minorHAnsi" w:hAnsiTheme="minorHAnsi" w:cstheme="minorHAnsi"/>
          <w:bCs/>
          <w:color w:val="000000"/>
          <w:sz w:val="20"/>
          <w:szCs w:val="20"/>
        </w:rPr>
      </w:pPr>
    </w:p>
    <w:p w:rsidR="00C83A76" w:rsidRDefault="00C83A76" w:rsidP="00C83A76">
      <w:pPr>
        <w:pStyle w:val="Corpodetexto"/>
        <w:tabs>
          <w:tab w:val="left" w:pos="851"/>
        </w:tabs>
        <w:spacing w:after="0" w:line="280" w:lineRule="atLeast"/>
        <w:jc w:val="both"/>
        <w:rPr>
          <w:rFonts w:asciiTheme="minorHAnsi" w:hAnsiTheme="minorHAnsi" w:cstheme="minorHAnsi"/>
          <w:bCs/>
          <w:color w:val="000000"/>
          <w:sz w:val="20"/>
          <w:szCs w:val="20"/>
        </w:rPr>
      </w:pPr>
    </w:p>
    <w:p w:rsidR="00C83A76" w:rsidRDefault="00C83A76" w:rsidP="00C83A76">
      <w:pPr>
        <w:pStyle w:val="Corpodetexto"/>
        <w:tabs>
          <w:tab w:val="left" w:pos="851"/>
        </w:tabs>
        <w:spacing w:after="0" w:line="280" w:lineRule="atLeast"/>
        <w:jc w:val="both"/>
        <w:rPr>
          <w:rFonts w:asciiTheme="minorHAnsi" w:hAnsiTheme="minorHAnsi" w:cstheme="minorHAnsi"/>
          <w:bCs/>
          <w:color w:val="000000"/>
          <w:sz w:val="20"/>
          <w:szCs w:val="20"/>
        </w:rPr>
      </w:pPr>
      <w:r>
        <w:rPr>
          <w:rFonts w:eastAsiaTheme="minorHAnsi"/>
          <w:noProof/>
        </w:rPr>
        <mc:AlternateContent>
          <mc:Choice Requires="wps">
            <w:drawing>
              <wp:anchor distT="0" distB="0" distL="114300" distR="114300" simplePos="0" relativeHeight="251693056" behindDoc="0" locked="0" layoutInCell="1" allowOverlap="1" wp14:anchorId="4494CD4B" wp14:editId="1B94999B">
                <wp:simplePos x="0" y="0"/>
                <wp:positionH relativeFrom="column">
                  <wp:posOffset>2030095</wp:posOffset>
                </wp:positionH>
                <wp:positionV relativeFrom="paragraph">
                  <wp:posOffset>22530</wp:posOffset>
                </wp:positionV>
                <wp:extent cx="1806575" cy="254635"/>
                <wp:effectExtent l="0" t="0" r="0" b="0"/>
                <wp:wrapNone/>
                <wp:docPr id="49" name="Caixa de texto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6575" cy="254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13121" w:rsidRDefault="00913121" w:rsidP="00C83A76">
                            <w:pPr>
                              <w:rPr>
                                <w:sz w:val="16"/>
                                <w:szCs w:val="16"/>
                              </w:rPr>
                            </w:pPr>
                            <w:r>
                              <w:rPr>
                                <w:sz w:val="16"/>
                                <w:szCs w:val="16"/>
                              </w:rPr>
                              <w:t>Figura 15 – Modelo de Tachas sem pino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aixa de texto 49" o:spid="_x0000_s1052" type="#_x0000_t202" style="position:absolute;left:0;text-align:left;margin-left:159.85pt;margin-top:1.75pt;width:142.25pt;height:20.0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" filled="f" stroked="f">
                <v:textbox>
                  <w:txbxContent>
                    <w:p w:rsidR="00C83A76" w:rsidRDefault="00C83A76" w:rsidP="00C83A76">
                      <w:pPr>
                        <w:rPr>
                          <w:sz w:val="16"/>
                          <w:szCs w:val="16"/>
                        </w:rPr>
                      </w:pPr>
                      <w:r>
                        <w:rPr>
                          <w:sz w:val="16"/>
                          <w:szCs w:val="16"/>
                        </w:rPr>
                        <w:t>Figura 15 – Modelo de Tachas sem pino</w:t>
                      </w:r>
                    </w:p>
                  </w:txbxContent>
                </v:textbox>
              </v:shape>
            </w:pict>
          </mc:Fallback>
        </mc:AlternateContent>
      </w:r>
    </w:p>
    <w:p w:rsidR="00C83A76" w:rsidRDefault="00C83A76" w:rsidP="00C83A76">
      <w:pPr>
        <w:pStyle w:val="Corpodetexto"/>
        <w:tabs>
          <w:tab w:val="left" w:pos="851"/>
        </w:tabs>
        <w:spacing w:after="0" w:line="280" w:lineRule="atLeast"/>
        <w:jc w:val="both"/>
        <w:rPr>
          <w:rFonts w:asciiTheme="minorHAnsi" w:hAnsiTheme="minorHAnsi" w:cstheme="minorHAnsi"/>
          <w:bCs/>
          <w:color w:val="000000"/>
          <w:sz w:val="20"/>
          <w:szCs w:val="20"/>
        </w:rPr>
      </w:pPr>
    </w:p>
    <w:p w:rsidR="00C83A76" w:rsidRPr="00BC769D" w:rsidRDefault="00C83A76" w:rsidP="00C83A76">
      <w:pPr>
        <w:pStyle w:val="Corpodetexto"/>
        <w:tabs>
          <w:tab w:val="left" w:pos="851"/>
        </w:tabs>
        <w:spacing w:after="0" w:line="360" w:lineRule="auto"/>
        <w:ind w:firstLine="709"/>
        <w:jc w:val="both"/>
        <w:rPr>
          <w:rFonts w:eastAsiaTheme="minorEastAsia" w:cstheme="minorBidi"/>
          <w:bCs/>
          <w:sz w:val="22"/>
          <w:szCs w:val="22"/>
        </w:rPr>
      </w:pPr>
      <w:r w:rsidRPr="00BC769D">
        <w:rPr>
          <w:rFonts w:eastAsiaTheme="minorEastAsia" w:cstheme="minorBidi"/>
          <w:bCs/>
          <w:sz w:val="22"/>
          <w:szCs w:val="22"/>
        </w:rPr>
        <w:t xml:space="preserve">As tachas deverão ser coladas com material sintético, </w:t>
      </w:r>
      <w:proofErr w:type="spellStart"/>
      <w:r w:rsidRPr="00BC769D">
        <w:rPr>
          <w:rFonts w:eastAsiaTheme="minorEastAsia" w:cstheme="minorBidi"/>
          <w:bCs/>
          <w:sz w:val="22"/>
          <w:szCs w:val="22"/>
        </w:rPr>
        <w:t>pré</w:t>
      </w:r>
      <w:proofErr w:type="spellEnd"/>
      <w:r w:rsidRPr="00BC769D">
        <w:rPr>
          <w:rFonts w:eastAsiaTheme="minorEastAsia" w:cstheme="minorBidi"/>
          <w:bCs/>
          <w:sz w:val="22"/>
          <w:szCs w:val="22"/>
        </w:rPr>
        <w:t>-acelerado, à base de resina de poliéster catalisada de cura rápida e oferecer perfeita aderência dos dispositivos ao pavimento de concreto ou asfáltico; seu tempo de secagem é de aproximadamente 30 minutos. Para sua fixação, o piso a ser aplicado deverá ser rebaixado à espessura da tacha (</w:t>
      </w:r>
      <w:proofErr w:type="gramStart"/>
      <w:r w:rsidRPr="00BC769D">
        <w:rPr>
          <w:rFonts w:eastAsiaTheme="minorEastAsia" w:cstheme="minorBidi"/>
          <w:bCs/>
          <w:sz w:val="22"/>
          <w:szCs w:val="22"/>
        </w:rPr>
        <w:t>2</w:t>
      </w:r>
      <w:proofErr w:type="gramEnd"/>
      <w:r w:rsidRPr="00BC769D">
        <w:rPr>
          <w:rFonts w:eastAsiaTheme="minorEastAsia" w:cstheme="minorBidi"/>
          <w:bCs/>
          <w:sz w:val="22"/>
          <w:szCs w:val="22"/>
        </w:rPr>
        <w:t xml:space="preserve"> cm) de modo que após sua implantação o topo desta deve estar no mesmo nível da via de rolamento.</w:t>
      </w:r>
    </w:p>
    <w:p w:rsidR="00C83A76" w:rsidRDefault="00C83A76" w:rsidP="00C83A76">
      <w:pPr>
        <w:pStyle w:val="Corpodetexto"/>
        <w:tabs>
          <w:tab w:val="left" w:pos="851"/>
        </w:tabs>
        <w:spacing w:after="0" w:line="360" w:lineRule="auto"/>
        <w:jc w:val="both"/>
        <w:rPr>
          <w:rFonts w:ascii="Arial" w:hAnsi="Arial" w:cs="Arial"/>
          <w:bCs/>
          <w:color w:val="000000"/>
          <w:sz w:val="20"/>
          <w:szCs w:val="20"/>
        </w:rPr>
      </w:pPr>
    </w:p>
    <w:p w:rsidR="00C83A76" w:rsidRPr="00BC769D" w:rsidRDefault="00C83A76" w:rsidP="00C83A76">
      <w:pPr>
        <w:pStyle w:val="Corpodetexto"/>
        <w:tabs>
          <w:tab w:val="left" w:pos="851"/>
        </w:tabs>
        <w:spacing w:after="0" w:line="360" w:lineRule="auto"/>
        <w:ind w:firstLine="709"/>
        <w:jc w:val="both"/>
        <w:rPr>
          <w:rFonts w:eastAsiaTheme="minorEastAsia" w:cstheme="minorBidi"/>
          <w:b/>
          <w:bCs/>
          <w:sz w:val="22"/>
          <w:szCs w:val="22"/>
        </w:rPr>
      </w:pPr>
      <w:r w:rsidRPr="00BC769D">
        <w:rPr>
          <w:rFonts w:eastAsiaTheme="minorEastAsia" w:cstheme="minorBidi"/>
          <w:b/>
          <w:bCs/>
          <w:sz w:val="22"/>
          <w:szCs w:val="22"/>
        </w:rPr>
        <w:t>Tachões</w:t>
      </w:r>
    </w:p>
    <w:p w:rsidR="00C83A76" w:rsidRPr="00BC769D" w:rsidRDefault="00C83A76" w:rsidP="00C83A76">
      <w:pPr>
        <w:pStyle w:val="Corpodetexto"/>
        <w:tabs>
          <w:tab w:val="left" w:pos="851"/>
        </w:tabs>
        <w:spacing w:after="0" w:line="360" w:lineRule="auto"/>
        <w:ind w:firstLine="709"/>
        <w:jc w:val="both"/>
        <w:rPr>
          <w:rFonts w:eastAsiaTheme="minorEastAsia" w:cstheme="minorBidi"/>
          <w:bCs/>
          <w:sz w:val="22"/>
          <w:szCs w:val="22"/>
        </w:rPr>
      </w:pPr>
      <w:r w:rsidRPr="00BC769D">
        <w:rPr>
          <w:rFonts w:eastAsiaTheme="minorEastAsia" w:cstheme="minorBidi"/>
          <w:bCs/>
          <w:sz w:val="22"/>
          <w:szCs w:val="22"/>
        </w:rPr>
        <w:tab/>
        <w:t>Além da função delineadora especialmente à noite e chuvas intensas, os tachões são muito importantes na função de canalização devido à sua forma e dimensões, implicando num desconforto, acentuado no caso de automóveis, para sua transposição.</w:t>
      </w:r>
    </w:p>
    <w:p w:rsidR="00C83A76" w:rsidRPr="00BC769D" w:rsidRDefault="00C83A76" w:rsidP="00C83A76">
      <w:pPr>
        <w:autoSpaceDE w:val="0"/>
        <w:autoSpaceDN w:val="0"/>
        <w:adjustRightInd w:val="0"/>
        <w:spacing w:before="120" w:after="0" w:line="360" w:lineRule="auto"/>
        <w:ind w:firstLine="709"/>
        <w:jc w:val="both"/>
        <w:rPr>
          <w:rFonts w:ascii="Times New Roman" w:hAnsi="Times New Roman"/>
          <w:bCs/>
        </w:rPr>
      </w:pPr>
      <w:r w:rsidRPr="00BC769D">
        <w:rPr>
          <w:rFonts w:ascii="Times New Roman" w:hAnsi="Times New Roman"/>
          <w:bCs/>
        </w:rPr>
        <w:t>Os tachões serão implantados na segregação da faixa exclusiva de pedestres com a via de rolamento no trecho ao lado do muro da COPI</w:t>
      </w:r>
      <w:proofErr w:type="gramStart"/>
      <w:r w:rsidRPr="00BC769D">
        <w:rPr>
          <w:rFonts w:ascii="Times New Roman" w:hAnsi="Times New Roman"/>
          <w:bCs/>
        </w:rPr>
        <w:t xml:space="preserve">  </w:t>
      </w:r>
      <w:proofErr w:type="gramEnd"/>
      <w:r w:rsidRPr="00BC769D">
        <w:rPr>
          <w:rFonts w:ascii="Times New Roman" w:hAnsi="Times New Roman"/>
          <w:bCs/>
        </w:rPr>
        <w:t>bem como no de 430 metros compreendendo os 320 metros do berço 100 e 110 metros do berço 101.</w:t>
      </w:r>
    </w:p>
    <w:p w:rsidR="00C83A76" w:rsidRPr="00BC769D" w:rsidRDefault="00C83A76" w:rsidP="00C83A76">
      <w:pPr>
        <w:autoSpaceDE w:val="0"/>
        <w:autoSpaceDN w:val="0"/>
        <w:adjustRightInd w:val="0"/>
        <w:spacing w:before="120" w:after="0" w:line="360" w:lineRule="auto"/>
        <w:ind w:firstLine="709"/>
        <w:jc w:val="both"/>
        <w:rPr>
          <w:rFonts w:ascii="Times New Roman" w:hAnsi="Times New Roman"/>
          <w:bCs/>
        </w:rPr>
      </w:pPr>
      <w:r w:rsidRPr="00BC769D">
        <w:rPr>
          <w:rFonts w:ascii="Times New Roman" w:hAnsi="Times New Roman"/>
          <w:bCs/>
        </w:rPr>
        <w:t xml:space="preserve">Nessas situações, os tachões são implantados, na cor amarela âmbar e com espaçamento de 2,0 metros. Os tachões deverão ser colados com material sintético, </w:t>
      </w:r>
      <w:proofErr w:type="spellStart"/>
      <w:r w:rsidRPr="00BC769D">
        <w:rPr>
          <w:rFonts w:ascii="Times New Roman" w:hAnsi="Times New Roman"/>
          <w:bCs/>
        </w:rPr>
        <w:t>pré</w:t>
      </w:r>
      <w:proofErr w:type="spellEnd"/>
      <w:r w:rsidRPr="00BC769D">
        <w:rPr>
          <w:rFonts w:ascii="Times New Roman" w:hAnsi="Times New Roman"/>
          <w:bCs/>
        </w:rPr>
        <w:t>-acelerado, à base de resina de poliéster catalisada de cura rápida e oferecer perfeita aderência dos dispositivos ao pavimento de concreto ou asfáltico; seu tempo de secagem é de aproximadamente 30 minutos.</w:t>
      </w:r>
    </w:p>
    <w:p w:rsidR="00C83A76" w:rsidRPr="00BC769D" w:rsidRDefault="00C83A76" w:rsidP="00C83A76">
      <w:pPr>
        <w:pStyle w:val="Corpodetexto"/>
        <w:spacing w:after="0" w:line="360" w:lineRule="auto"/>
        <w:ind w:firstLine="709"/>
        <w:rPr>
          <w:rFonts w:eastAsiaTheme="minorEastAsia" w:cstheme="minorBidi"/>
          <w:bCs/>
          <w:sz w:val="22"/>
          <w:szCs w:val="22"/>
        </w:rPr>
      </w:pPr>
      <w:r w:rsidRPr="00BC769D">
        <w:rPr>
          <w:rFonts w:eastAsiaTheme="minorEastAsia" w:cstheme="minorBidi"/>
          <w:bCs/>
          <w:sz w:val="22"/>
          <w:szCs w:val="22"/>
        </w:rPr>
        <w:t>Todo o material acima citado deverá estar de acordo com o relacionado na estimativa orçamentária e atender as normas da ABNT e/ou do INMETRO.</w:t>
      </w:r>
    </w:p>
    <w:p w:rsidR="00C83A76" w:rsidRDefault="00C83A76" w:rsidP="00C83A76">
      <w:pPr>
        <w:pStyle w:val="Corpodetexto"/>
        <w:tabs>
          <w:tab w:val="left" w:pos="851"/>
        </w:tabs>
        <w:spacing w:after="0" w:line="280" w:lineRule="atLeast"/>
        <w:jc w:val="both"/>
        <w:rPr>
          <w:rFonts w:asciiTheme="minorHAnsi" w:hAnsiTheme="minorHAnsi" w:cstheme="minorHAnsi"/>
          <w:bCs/>
          <w:color w:val="000000"/>
          <w:sz w:val="20"/>
          <w:szCs w:val="20"/>
        </w:rPr>
      </w:pPr>
      <w:r>
        <w:rPr>
          <w:noProof/>
        </w:rPr>
        <w:lastRenderedPageBreak/>
        <mc:AlternateContent>
          <mc:Choice Requires="wps">
            <w:drawing>
              <wp:anchor distT="0" distB="0" distL="114300" distR="114300" simplePos="0" relativeHeight="251694080" behindDoc="0" locked="0" layoutInCell="1" allowOverlap="1" wp14:anchorId="2ED57D3E" wp14:editId="4F327443">
                <wp:simplePos x="0" y="0"/>
                <wp:positionH relativeFrom="column">
                  <wp:posOffset>1749425</wp:posOffset>
                </wp:positionH>
                <wp:positionV relativeFrom="paragraph">
                  <wp:posOffset>1114425</wp:posOffset>
                </wp:positionV>
                <wp:extent cx="2399030" cy="254635"/>
                <wp:effectExtent l="0" t="0" r="0" b="0"/>
                <wp:wrapNone/>
                <wp:docPr id="47" name="Caixa de texto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99030" cy="254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13121" w:rsidRDefault="00913121" w:rsidP="00C83A76">
                            <w:pPr>
                              <w:rPr>
                                <w:sz w:val="16"/>
                                <w:szCs w:val="16"/>
                              </w:rPr>
                            </w:pPr>
                            <w:r>
                              <w:rPr>
                                <w:sz w:val="16"/>
                                <w:szCs w:val="16"/>
                              </w:rPr>
                              <w:t>Figura 16 – Modelo de Tachões sem pino de fixação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aixa de texto 47" o:spid="_x0000_s1053" type="#_x0000_t202" style="position:absolute;left:0;text-align:left;margin-left:137.75pt;margin-top:87.75pt;width:188.9pt;height:20.0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" filled="f" stroked="f">
                <v:textbox>
                  <w:txbxContent>
                    <w:p w:rsidR="00C83A76" w:rsidRDefault="00C83A76" w:rsidP="00C83A76">
                      <w:pPr>
                        <w:rPr>
                          <w:sz w:val="16"/>
                          <w:szCs w:val="16"/>
                        </w:rPr>
                      </w:pPr>
                      <w:r>
                        <w:rPr>
                          <w:sz w:val="16"/>
                          <w:szCs w:val="16"/>
                        </w:rPr>
                        <w:t>Figura 16 – Modelo de Tachões sem pino de fixação</w:t>
                      </w:r>
                    </w:p>
                  </w:txbxContent>
                </v:textbox>
              </v:shape>
            </w:pict>
          </mc:Fallback>
        </mc:AlternateContent>
      </w:r>
      <w:r>
        <w:rPr>
          <w:noProof/>
        </w:rPr>
        <w:drawing>
          <wp:anchor distT="0" distB="0" distL="114300" distR="114300" simplePos="0" relativeHeight="251695104" behindDoc="1" locked="0" layoutInCell="1" allowOverlap="1" wp14:anchorId="5DA305C8" wp14:editId="5221A285">
            <wp:simplePos x="0" y="0"/>
            <wp:positionH relativeFrom="column">
              <wp:posOffset>1129665</wp:posOffset>
            </wp:positionH>
            <wp:positionV relativeFrom="paragraph">
              <wp:posOffset>-22225</wp:posOffset>
            </wp:positionV>
            <wp:extent cx="3239770" cy="993140"/>
            <wp:effectExtent l="0" t="0" r="0" b="0"/>
            <wp:wrapNone/>
            <wp:docPr id="20" name="Imagem 20" descr="Descrição: Untitled-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5" descr="Descrição: Untitled-13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239770" cy="993140"/>
                    </a:xfrm>
                    <a:prstGeom prst="rect">
                      <a:avLst/>
                    </a:prstGeom>
                    <a:noFill/>
                  </pic:spPr>
                </pic:pic>
              </a:graphicData>
            </a:graphic>
            <wp14:sizeRelH relativeFrom="page">
              <wp14:pctWidth>0</wp14:pctWidth>
            </wp14:sizeRelH>
            <wp14:sizeRelV relativeFrom="page">
              <wp14:pctHeight>0</wp14:pctHeight>
            </wp14:sizeRelV>
          </wp:anchor>
        </w:drawing>
      </w:r>
    </w:p>
    <w:p w:rsidR="00C83A76" w:rsidRDefault="00C83A76" w:rsidP="00C83A76">
      <w:pPr>
        <w:pStyle w:val="Corpodetexto"/>
        <w:tabs>
          <w:tab w:val="left" w:pos="851"/>
        </w:tabs>
        <w:spacing w:after="0" w:line="280" w:lineRule="atLeast"/>
        <w:jc w:val="both"/>
        <w:rPr>
          <w:rFonts w:asciiTheme="minorHAnsi" w:hAnsiTheme="minorHAnsi" w:cstheme="minorHAnsi"/>
          <w:bCs/>
          <w:color w:val="000000"/>
          <w:sz w:val="20"/>
          <w:szCs w:val="20"/>
        </w:rPr>
      </w:pPr>
    </w:p>
    <w:p w:rsidR="00C83A76" w:rsidRDefault="00C83A76" w:rsidP="00C83A76">
      <w:pPr>
        <w:pStyle w:val="Corpodetexto"/>
        <w:tabs>
          <w:tab w:val="left" w:pos="851"/>
        </w:tabs>
        <w:spacing w:after="0" w:line="280" w:lineRule="atLeast"/>
        <w:jc w:val="both"/>
        <w:rPr>
          <w:rFonts w:asciiTheme="minorHAnsi" w:hAnsiTheme="minorHAnsi" w:cstheme="minorHAnsi"/>
          <w:bCs/>
          <w:color w:val="000000"/>
          <w:sz w:val="20"/>
          <w:szCs w:val="20"/>
        </w:rPr>
      </w:pPr>
    </w:p>
    <w:p w:rsidR="00C83A76" w:rsidRDefault="00C83A76" w:rsidP="00C83A76">
      <w:pPr>
        <w:pStyle w:val="Corpodetexto"/>
        <w:tabs>
          <w:tab w:val="left" w:pos="851"/>
        </w:tabs>
        <w:spacing w:after="0" w:line="280" w:lineRule="atLeast"/>
        <w:jc w:val="both"/>
        <w:rPr>
          <w:rFonts w:asciiTheme="minorHAnsi" w:hAnsiTheme="minorHAnsi" w:cstheme="minorHAnsi"/>
          <w:bCs/>
          <w:color w:val="000000"/>
          <w:sz w:val="20"/>
          <w:szCs w:val="20"/>
        </w:rPr>
      </w:pPr>
    </w:p>
    <w:p w:rsidR="00C83A76" w:rsidRDefault="00C83A76" w:rsidP="00C83A76">
      <w:pPr>
        <w:pStyle w:val="Corpodetexto"/>
        <w:tabs>
          <w:tab w:val="left" w:pos="851"/>
        </w:tabs>
        <w:spacing w:after="0" w:line="280" w:lineRule="atLeast"/>
        <w:jc w:val="both"/>
        <w:rPr>
          <w:rFonts w:asciiTheme="minorHAnsi" w:hAnsiTheme="minorHAnsi" w:cstheme="minorHAnsi"/>
          <w:bCs/>
          <w:color w:val="000000"/>
          <w:sz w:val="20"/>
          <w:szCs w:val="20"/>
        </w:rPr>
      </w:pPr>
    </w:p>
    <w:p w:rsidR="00C83A76" w:rsidRDefault="00C83A76" w:rsidP="00C83A76">
      <w:pPr>
        <w:pStyle w:val="Corpodetexto"/>
        <w:tabs>
          <w:tab w:val="left" w:pos="851"/>
        </w:tabs>
        <w:spacing w:after="0" w:line="280" w:lineRule="atLeast"/>
        <w:jc w:val="both"/>
        <w:rPr>
          <w:rFonts w:asciiTheme="minorHAnsi" w:hAnsiTheme="minorHAnsi" w:cstheme="minorHAnsi"/>
          <w:bCs/>
          <w:color w:val="000000"/>
          <w:sz w:val="20"/>
          <w:szCs w:val="20"/>
        </w:rPr>
      </w:pPr>
    </w:p>
    <w:p w:rsidR="00C83A76" w:rsidRDefault="00C83A76" w:rsidP="00C83A76">
      <w:pPr>
        <w:pStyle w:val="Corpodetexto"/>
        <w:tabs>
          <w:tab w:val="left" w:pos="851"/>
        </w:tabs>
        <w:spacing w:after="0" w:line="280" w:lineRule="atLeast"/>
        <w:jc w:val="both"/>
        <w:rPr>
          <w:rFonts w:asciiTheme="minorHAnsi" w:hAnsiTheme="minorHAnsi" w:cstheme="minorHAnsi"/>
          <w:bCs/>
          <w:color w:val="000000"/>
          <w:sz w:val="20"/>
          <w:szCs w:val="20"/>
        </w:rPr>
      </w:pPr>
    </w:p>
    <w:p w:rsidR="00C83A76" w:rsidRDefault="00C83A76" w:rsidP="00C83A76">
      <w:pPr>
        <w:pStyle w:val="Corpodetexto"/>
        <w:tabs>
          <w:tab w:val="left" w:pos="851"/>
        </w:tabs>
        <w:spacing w:after="0" w:line="280" w:lineRule="atLeast"/>
        <w:jc w:val="both"/>
        <w:rPr>
          <w:rFonts w:asciiTheme="minorHAnsi" w:hAnsiTheme="minorHAnsi" w:cstheme="minorHAnsi"/>
          <w:bCs/>
          <w:color w:val="000000"/>
          <w:sz w:val="20"/>
          <w:szCs w:val="20"/>
        </w:rPr>
      </w:pPr>
    </w:p>
    <w:p w:rsidR="000A6DC7" w:rsidRDefault="000A6DC7" w:rsidP="00C83A76">
      <w:pPr>
        <w:pStyle w:val="Corpodetexto"/>
        <w:spacing w:after="0" w:line="360" w:lineRule="auto"/>
        <w:ind w:firstLine="709"/>
        <w:rPr>
          <w:rFonts w:eastAsiaTheme="minorEastAsia" w:cstheme="minorBidi"/>
          <w:b/>
          <w:bCs/>
          <w:sz w:val="22"/>
          <w:szCs w:val="22"/>
        </w:rPr>
      </w:pPr>
    </w:p>
    <w:p w:rsidR="00C83A76" w:rsidRPr="00BC769D" w:rsidRDefault="00C83A76" w:rsidP="00C83A76">
      <w:pPr>
        <w:pStyle w:val="Corpodetexto"/>
        <w:spacing w:after="0" w:line="360" w:lineRule="auto"/>
        <w:ind w:firstLine="709"/>
        <w:rPr>
          <w:rFonts w:eastAsiaTheme="minorEastAsia" w:cstheme="minorBidi"/>
          <w:b/>
          <w:bCs/>
          <w:sz w:val="22"/>
          <w:szCs w:val="22"/>
        </w:rPr>
      </w:pPr>
      <w:r w:rsidRPr="00BC769D">
        <w:rPr>
          <w:rFonts w:eastAsiaTheme="minorEastAsia" w:cstheme="minorBidi"/>
          <w:b/>
          <w:bCs/>
          <w:sz w:val="22"/>
          <w:szCs w:val="22"/>
        </w:rPr>
        <w:t>Sinalização relativa à Segurança do Trabalho e Meio Ambiente</w:t>
      </w:r>
    </w:p>
    <w:p w:rsidR="00C83A76" w:rsidRPr="00BC769D" w:rsidRDefault="00C83A76" w:rsidP="00C83A76">
      <w:pPr>
        <w:pStyle w:val="Corpodetexto"/>
        <w:spacing w:after="0" w:line="360" w:lineRule="auto"/>
        <w:ind w:firstLine="709"/>
        <w:rPr>
          <w:rFonts w:eastAsiaTheme="minorEastAsia" w:cstheme="minorBidi"/>
          <w:bCs/>
          <w:sz w:val="22"/>
          <w:szCs w:val="22"/>
        </w:rPr>
      </w:pPr>
      <w:r w:rsidRPr="00BC769D">
        <w:rPr>
          <w:rFonts w:eastAsiaTheme="minorEastAsia" w:cstheme="minorBidi"/>
          <w:bCs/>
          <w:sz w:val="22"/>
          <w:szCs w:val="22"/>
        </w:rPr>
        <w:t xml:space="preserve">Na área portuária onde convivemos com grau de risco elevado devido a grande movimentação de cargas, máquinas e equipamentos de grande porte, assim como trânsito de pessoas e veículos, torna-se obrigatório a utilização de </w:t>
      </w:r>
      <w:proofErr w:type="spellStart"/>
      <w:r w:rsidRPr="00BC769D">
        <w:rPr>
          <w:rFonts w:eastAsiaTheme="minorEastAsia" w:cstheme="minorBidi"/>
          <w:bCs/>
          <w:sz w:val="22"/>
          <w:szCs w:val="22"/>
        </w:rPr>
        <w:t>EPI´s</w:t>
      </w:r>
      <w:proofErr w:type="spellEnd"/>
      <w:r w:rsidRPr="00BC769D">
        <w:rPr>
          <w:rFonts w:eastAsiaTheme="minorEastAsia" w:cstheme="minorBidi"/>
          <w:bCs/>
          <w:sz w:val="22"/>
          <w:szCs w:val="22"/>
        </w:rPr>
        <w:t xml:space="preserve">, conforme </w:t>
      </w:r>
      <w:r w:rsidRPr="00BC769D">
        <w:rPr>
          <w:rFonts w:eastAsiaTheme="minorEastAsia" w:cstheme="minorBidi"/>
          <w:b/>
          <w:bCs/>
          <w:sz w:val="22"/>
          <w:szCs w:val="22"/>
        </w:rPr>
        <w:t>NR-06</w:t>
      </w:r>
      <w:r w:rsidRPr="00BC769D">
        <w:rPr>
          <w:rFonts w:eastAsiaTheme="minorEastAsia" w:cstheme="minorBidi"/>
          <w:bCs/>
          <w:sz w:val="22"/>
          <w:szCs w:val="22"/>
        </w:rPr>
        <w:t xml:space="preserve"> - Equipamento de Proteção Individual - EPI e </w:t>
      </w:r>
      <w:r w:rsidRPr="00BC769D">
        <w:rPr>
          <w:rFonts w:eastAsiaTheme="minorEastAsia" w:cstheme="minorBidi"/>
          <w:b/>
          <w:bCs/>
          <w:sz w:val="22"/>
          <w:szCs w:val="22"/>
        </w:rPr>
        <w:t>NR-29</w:t>
      </w:r>
      <w:r w:rsidRPr="00BC769D">
        <w:rPr>
          <w:rFonts w:eastAsiaTheme="minorEastAsia" w:cstheme="minorBidi"/>
          <w:bCs/>
          <w:sz w:val="22"/>
          <w:szCs w:val="22"/>
        </w:rPr>
        <w:t xml:space="preserve"> - Norma Regulamentadora de Segurança e Saúde no Trabalho Portuário, assim como é de grande utilidade informações </w:t>
      </w:r>
      <w:proofErr w:type="spellStart"/>
      <w:r w:rsidRPr="00BC769D">
        <w:rPr>
          <w:rFonts w:eastAsiaTheme="minorEastAsia" w:cstheme="minorBidi"/>
          <w:bCs/>
          <w:sz w:val="22"/>
          <w:szCs w:val="22"/>
        </w:rPr>
        <w:t>orientativas</w:t>
      </w:r>
      <w:proofErr w:type="spellEnd"/>
      <w:r w:rsidRPr="00BC769D">
        <w:rPr>
          <w:rFonts w:eastAsiaTheme="minorEastAsia" w:cstheme="minorBidi"/>
          <w:bCs/>
          <w:sz w:val="22"/>
          <w:szCs w:val="22"/>
        </w:rPr>
        <w:t xml:space="preserve"> sobre segurança individual e coletiva, riscos inerentes à área e tudo mais que puder auxiliar na proteção a vida e ao meio ambiente.</w:t>
      </w:r>
    </w:p>
    <w:p w:rsidR="00C83A76" w:rsidRPr="00BC769D" w:rsidRDefault="00C83A76" w:rsidP="00C83A76">
      <w:pPr>
        <w:pStyle w:val="TextosemFormatao"/>
        <w:spacing w:line="360" w:lineRule="auto"/>
        <w:ind w:firstLine="709"/>
        <w:jc w:val="both"/>
        <w:rPr>
          <w:rFonts w:ascii="Times New Roman" w:eastAsiaTheme="minorEastAsia" w:hAnsi="Times New Roman" w:cstheme="minorBidi"/>
          <w:bCs/>
          <w:sz w:val="22"/>
          <w:szCs w:val="22"/>
        </w:rPr>
      </w:pPr>
      <w:r w:rsidRPr="00BC769D">
        <w:rPr>
          <w:rFonts w:ascii="Times New Roman" w:eastAsiaTheme="minorEastAsia" w:hAnsi="Times New Roman" w:cstheme="minorBidi"/>
          <w:bCs/>
          <w:sz w:val="22"/>
          <w:szCs w:val="22"/>
        </w:rPr>
        <w:t xml:space="preserve">Porém, o mais importante, é a disposição das pessoas em entender e atender as orientações dispostas. Buscando orientar colaboradores, fornecedores e visitantes, este Termo de referência básico sob a orientação da </w:t>
      </w:r>
      <w:r w:rsidRPr="00BC769D">
        <w:rPr>
          <w:rFonts w:ascii="Times New Roman" w:eastAsiaTheme="minorEastAsia" w:hAnsi="Times New Roman" w:cstheme="minorBidi"/>
          <w:b/>
          <w:bCs/>
          <w:sz w:val="22"/>
          <w:szCs w:val="22"/>
        </w:rPr>
        <w:t>GESMA - GERENCIA DE SAÚDE, SEGURANÇA E MEIO AMBIENTE</w:t>
      </w:r>
      <w:r w:rsidRPr="00BC769D">
        <w:rPr>
          <w:rFonts w:ascii="Times New Roman" w:eastAsiaTheme="minorEastAsia" w:hAnsi="Times New Roman" w:cstheme="minorBidi"/>
          <w:bCs/>
          <w:sz w:val="22"/>
          <w:szCs w:val="22"/>
        </w:rPr>
        <w:t xml:space="preserve"> estará instalando sinalização adequada para melhorar o nível de informação quanto aos riscos </w:t>
      </w:r>
      <w:proofErr w:type="gramStart"/>
      <w:r w:rsidRPr="00BC769D">
        <w:rPr>
          <w:rFonts w:ascii="Times New Roman" w:eastAsiaTheme="minorEastAsia" w:hAnsi="Times New Roman" w:cstheme="minorBidi"/>
          <w:bCs/>
          <w:sz w:val="22"/>
          <w:szCs w:val="22"/>
        </w:rPr>
        <w:t>a</w:t>
      </w:r>
      <w:proofErr w:type="gramEnd"/>
      <w:r w:rsidRPr="00BC769D">
        <w:rPr>
          <w:rFonts w:ascii="Times New Roman" w:eastAsiaTheme="minorEastAsia" w:hAnsi="Times New Roman" w:cstheme="minorBidi"/>
          <w:bCs/>
          <w:sz w:val="22"/>
          <w:szCs w:val="22"/>
        </w:rPr>
        <w:t xml:space="preserve"> segurança e impactos ambientais existentes na área e a obrigatoriedade do uso de </w:t>
      </w:r>
      <w:proofErr w:type="spellStart"/>
      <w:r w:rsidRPr="00BC769D">
        <w:rPr>
          <w:rFonts w:ascii="Times New Roman" w:eastAsiaTheme="minorEastAsia" w:hAnsi="Times New Roman" w:cstheme="minorBidi"/>
          <w:bCs/>
          <w:sz w:val="22"/>
          <w:szCs w:val="22"/>
        </w:rPr>
        <w:t>EPI´s</w:t>
      </w:r>
      <w:proofErr w:type="spellEnd"/>
      <w:r w:rsidRPr="00BC769D">
        <w:rPr>
          <w:rFonts w:ascii="Times New Roman" w:eastAsiaTheme="minorEastAsia" w:hAnsi="Times New Roman" w:cstheme="minorBidi"/>
          <w:bCs/>
          <w:sz w:val="22"/>
          <w:szCs w:val="22"/>
        </w:rPr>
        <w:t xml:space="preserve"> e </w:t>
      </w:r>
      <w:proofErr w:type="spellStart"/>
      <w:r w:rsidRPr="00BC769D">
        <w:rPr>
          <w:rFonts w:ascii="Times New Roman" w:eastAsiaTheme="minorEastAsia" w:hAnsi="Times New Roman" w:cstheme="minorBidi"/>
          <w:bCs/>
          <w:sz w:val="22"/>
          <w:szCs w:val="22"/>
        </w:rPr>
        <w:t>EPC´s</w:t>
      </w:r>
      <w:proofErr w:type="spellEnd"/>
      <w:r w:rsidRPr="00BC769D">
        <w:rPr>
          <w:rFonts w:ascii="Times New Roman" w:eastAsiaTheme="minorEastAsia" w:hAnsi="Times New Roman" w:cstheme="minorBidi"/>
          <w:bCs/>
          <w:sz w:val="22"/>
          <w:szCs w:val="22"/>
        </w:rPr>
        <w:t>.</w:t>
      </w:r>
    </w:p>
    <w:p w:rsidR="00C83A76" w:rsidRPr="00BC769D" w:rsidRDefault="00C83A76" w:rsidP="00C83A76">
      <w:pPr>
        <w:pStyle w:val="TextosemFormatao"/>
        <w:spacing w:line="360" w:lineRule="auto"/>
        <w:ind w:firstLine="709"/>
        <w:jc w:val="both"/>
        <w:rPr>
          <w:rFonts w:ascii="Times New Roman" w:eastAsiaTheme="minorEastAsia" w:hAnsi="Times New Roman" w:cstheme="minorBidi"/>
          <w:bCs/>
          <w:sz w:val="22"/>
          <w:szCs w:val="22"/>
        </w:rPr>
      </w:pPr>
      <w:r w:rsidRPr="00BC769D">
        <w:rPr>
          <w:rFonts w:ascii="Times New Roman" w:eastAsiaTheme="minorEastAsia" w:hAnsi="Times New Roman" w:cstheme="minorBidi"/>
          <w:bCs/>
          <w:sz w:val="22"/>
          <w:szCs w:val="22"/>
        </w:rPr>
        <w:t>As placas também reforçam sobre as regras e procedimentos diretos e indiretamente ligados à Segurança do Trabalho e ao Meio Ambiente. Serão compostas por informações variadas, tamanhos</w:t>
      </w:r>
      <w:r>
        <w:rPr>
          <w:rFonts w:ascii="Arial" w:hAnsi="Arial" w:cs="Arial"/>
          <w:bCs/>
          <w:color w:val="000000"/>
        </w:rPr>
        <w:t xml:space="preserve"> </w:t>
      </w:r>
      <w:r w:rsidRPr="00BC769D">
        <w:rPr>
          <w:rFonts w:ascii="Times New Roman" w:eastAsiaTheme="minorEastAsia" w:hAnsi="Times New Roman" w:cstheme="minorBidi"/>
          <w:bCs/>
          <w:sz w:val="22"/>
          <w:szCs w:val="22"/>
        </w:rPr>
        <w:t xml:space="preserve">conforme desenhos anexos, em chapa de aço, dos tipos fixa e móvel, pintadas com arte que </w:t>
      </w:r>
      <w:proofErr w:type="gramStart"/>
      <w:r w:rsidRPr="00BC769D">
        <w:rPr>
          <w:rFonts w:ascii="Times New Roman" w:eastAsiaTheme="minorEastAsia" w:hAnsi="Times New Roman" w:cstheme="minorBidi"/>
          <w:bCs/>
          <w:sz w:val="22"/>
          <w:szCs w:val="22"/>
        </w:rPr>
        <w:t>envolvem</w:t>
      </w:r>
      <w:proofErr w:type="gramEnd"/>
      <w:r w:rsidRPr="00BC769D">
        <w:rPr>
          <w:rFonts w:ascii="Times New Roman" w:eastAsiaTheme="minorEastAsia" w:hAnsi="Times New Roman" w:cstheme="minorBidi"/>
          <w:bCs/>
          <w:sz w:val="22"/>
          <w:szCs w:val="22"/>
        </w:rPr>
        <w:t xml:space="preserve"> segurança do trabalho e meio ambiente. As placas fixas serão instaladas em base de concreto 40 x40 x </w:t>
      </w:r>
      <w:proofErr w:type="gramStart"/>
      <w:r w:rsidRPr="00BC769D">
        <w:rPr>
          <w:rFonts w:ascii="Times New Roman" w:eastAsiaTheme="minorEastAsia" w:hAnsi="Times New Roman" w:cstheme="minorBidi"/>
          <w:bCs/>
          <w:sz w:val="22"/>
          <w:szCs w:val="22"/>
        </w:rPr>
        <w:t>50cm</w:t>
      </w:r>
      <w:proofErr w:type="gramEnd"/>
      <w:r w:rsidRPr="00BC769D">
        <w:rPr>
          <w:rFonts w:ascii="Times New Roman" w:eastAsiaTheme="minorEastAsia" w:hAnsi="Times New Roman" w:cstheme="minorBidi"/>
          <w:bCs/>
          <w:sz w:val="22"/>
          <w:szCs w:val="22"/>
        </w:rPr>
        <w:t xml:space="preserve"> traço 1:2,5:3 e resistência de 15mpa e as placas móveis serão instaladas em bases </w:t>
      </w:r>
      <w:r w:rsidR="00973D36">
        <w:rPr>
          <w:rFonts w:ascii="Times New Roman" w:hAnsi="Times New Roman"/>
          <w:sz w:val="24"/>
          <w:szCs w:val="24"/>
        </w:rPr>
        <w:t xml:space="preserve">em roda de aço aros 13 e 14, no qual será soldado tubo de aço Ø1.1/2” </w:t>
      </w:r>
      <w:proofErr w:type="spellStart"/>
      <w:r w:rsidR="00973D36">
        <w:rPr>
          <w:rFonts w:ascii="Times New Roman" w:hAnsi="Times New Roman"/>
          <w:sz w:val="24"/>
          <w:szCs w:val="24"/>
        </w:rPr>
        <w:t>contraventado</w:t>
      </w:r>
      <w:proofErr w:type="spellEnd"/>
      <w:r w:rsidR="00973D36">
        <w:rPr>
          <w:rFonts w:ascii="Times New Roman" w:hAnsi="Times New Roman"/>
          <w:sz w:val="24"/>
          <w:szCs w:val="24"/>
        </w:rPr>
        <w:t xml:space="preserve"> com barra de aço CA-50 10mm.</w:t>
      </w:r>
    </w:p>
    <w:p w:rsidR="00ED5EA8" w:rsidRDefault="00ED5EA8" w:rsidP="00ED5EA8">
      <w:pPr>
        <w:pStyle w:val="PargrafodaLista"/>
        <w:spacing w:line="360" w:lineRule="auto"/>
        <w:ind w:left="0" w:firstLine="567"/>
        <w:rPr>
          <w:rFonts w:ascii="Times New Roman" w:hAnsi="Times New Roman" w:cs="Times New Roman"/>
          <w:sz w:val="24"/>
          <w:szCs w:val="24"/>
        </w:rPr>
      </w:pPr>
    </w:p>
    <w:tbl>
      <w:tblPr>
        <w:tblStyle w:val="SombreamentoClaro"/>
        <w:tblW w:w="0" w:type="auto"/>
        <w:tblLook w:val="04A0" w:firstRow="1" w:lastRow="0" w:firstColumn="1" w:lastColumn="0" w:noHBand="0" w:noVBand="1"/>
      </w:tblPr>
      <w:tblGrid>
        <w:gridCol w:w="9211"/>
      </w:tblGrid>
      <w:tr w:rsidR="00ED5EA8" w:rsidTr="000A16D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11" w:type="dxa"/>
          </w:tcPr>
          <w:p w:rsidR="00ED5EA8" w:rsidRDefault="00ED5EA8" w:rsidP="00442279">
            <w:pPr>
              <w:pStyle w:val="PargrafodaLista"/>
              <w:spacing w:line="360" w:lineRule="auto"/>
              <w:ind w:left="0"/>
              <w:jc w:val="both"/>
              <w:outlineLvl w:val="1"/>
              <w:rPr>
                <w:rFonts w:ascii="Times New Roman" w:hAnsi="Times New Roman" w:cs="Times New Roman"/>
                <w:sz w:val="24"/>
                <w:szCs w:val="24"/>
              </w:rPr>
            </w:pPr>
            <w:bookmarkStart w:id="14" w:name="_Toc418494523"/>
            <w:proofErr w:type="gramStart"/>
            <w:r>
              <w:rPr>
                <w:rFonts w:ascii="Times New Roman" w:hAnsi="Times New Roman" w:cs="Times New Roman"/>
                <w:sz w:val="24"/>
                <w:szCs w:val="24"/>
              </w:rPr>
              <w:t>7.</w:t>
            </w:r>
            <w:r w:rsidR="00055756">
              <w:rPr>
                <w:rFonts w:ascii="Times New Roman" w:hAnsi="Times New Roman" w:cs="Times New Roman"/>
                <w:sz w:val="24"/>
                <w:szCs w:val="24"/>
              </w:rPr>
              <w:t>7</w:t>
            </w:r>
            <w:r>
              <w:rPr>
                <w:rFonts w:ascii="Times New Roman" w:hAnsi="Times New Roman" w:cs="Times New Roman"/>
                <w:sz w:val="24"/>
                <w:szCs w:val="24"/>
              </w:rPr>
              <w:t xml:space="preserve"> Limpeza</w:t>
            </w:r>
            <w:proofErr w:type="gramEnd"/>
            <w:r>
              <w:rPr>
                <w:rFonts w:ascii="Times New Roman" w:hAnsi="Times New Roman" w:cs="Times New Roman"/>
                <w:sz w:val="24"/>
                <w:szCs w:val="24"/>
              </w:rPr>
              <w:t xml:space="preserve"> Final da Obra</w:t>
            </w:r>
            <w:bookmarkEnd w:id="14"/>
            <w:r>
              <w:rPr>
                <w:rFonts w:ascii="Times New Roman" w:hAnsi="Times New Roman" w:cs="Times New Roman"/>
                <w:sz w:val="24"/>
                <w:szCs w:val="24"/>
              </w:rPr>
              <w:t xml:space="preserve"> </w:t>
            </w:r>
          </w:p>
        </w:tc>
      </w:tr>
    </w:tbl>
    <w:p w:rsidR="006153C1" w:rsidRPr="006153C1" w:rsidRDefault="006153C1" w:rsidP="006153C1">
      <w:pPr>
        <w:pStyle w:val="PargrafodaLista"/>
        <w:spacing w:after="0" w:line="360" w:lineRule="auto"/>
        <w:ind w:left="0" w:firstLine="567"/>
        <w:jc w:val="both"/>
        <w:rPr>
          <w:rFonts w:ascii="Times New Roman" w:eastAsia="Times New Roman" w:hAnsi="Times New Roman" w:cs="Times New Roman"/>
          <w:sz w:val="24"/>
          <w:szCs w:val="24"/>
          <w:lang w:eastAsia="pt-BR"/>
        </w:rPr>
      </w:pPr>
      <w:r w:rsidRPr="006153C1">
        <w:rPr>
          <w:rFonts w:ascii="Times New Roman" w:eastAsia="Times New Roman" w:hAnsi="Times New Roman" w:cs="Times New Roman"/>
          <w:sz w:val="24"/>
          <w:szCs w:val="24"/>
          <w:lang w:eastAsia="pt-BR"/>
        </w:rPr>
        <w:t>A CONTRATADA somente iniciará a desmobilização da obra após a conclusão de todos os serviços. Todas as instalações provisórias deverão ser desmontadas e retiradas do local ao término dos serviços, quando convier a CONTRATANTE.</w:t>
      </w:r>
    </w:p>
    <w:p w:rsidR="006153C1" w:rsidRPr="006153C1" w:rsidRDefault="006153C1" w:rsidP="006153C1">
      <w:pPr>
        <w:pStyle w:val="PargrafodaLista"/>
        <w:spacing w:after="0" w:line="360" w:lineRule="auto"/>
        <w:ind w:left="0" w:firstLine="567"/>
        <w:jc w:val="both"/>
        <w:rPr>
          <w:rFonts w:ascii="Times New Roman" w:eastAsia="Times New Roman" w:hAnsi="Times New Roman" w:cs="Times New Roman"/>
          <w:sz w:val="24"/>
          <w:szCs w:val="24"/>
          <w:lang w:eastAsia="pt-BR"/>
        </w:rPr>
      </w:pPr>
      <w:r w:rsidRPr="006153C1">
        <w:rPr>
          <w:rFonts w:ascii="Times New Roman" w:eastAsia="Times New Roman" w:hAnsi="Times New Roman" w:cs="Times New Roman"/>
          <w:sz w:val="24"/>
          <w:szCs w:val="24"/>
          <w:lang w:eastAsia="pt-BR"/>
        </w:rPr>
        <w:lastRenderedPageBreak/>
        <w:t>A CONTRATADA só poderá entregar os serviços após a autorização da FISCALIZAÇÃO, que dará o parecer final sobre o trabalho realizado. Será feita uma verificação</w:t>
      </w:r>
      <w:r w:rsidR="000A6DC7">
        <w:rPr>
          <w:rFonts w:ascii="Times New Roman" w:eastAsia="Times New Roman" w:hAnsi="Times New Roman" w:cs="Times New Roman"/>
          <w:sz w:val="24"/>
          <w:szCs w:val="24"/>
          <w:lang w:eastAsia="pt-BR"/>
        </w:rPr>
        <w:t xml:space="preserve"> do serviço realizado</w:t>
      </w:r>
      <w:r w:rsidRPr="006153C1">
        <w:rPr>
          <w:rFonts w:ascii="Times New Roman" w:eastAsia="Times New Roman" w:hAnsi="Times New Roman" w:cs="Times New Roman"/>
          <w:sz w:val="24"/>
          <w:szCs w:val="24"/>
          <w:lang w:eastAsia="pt-BR"/>
        </w:rPr>
        <w:t xml:space="preserve"> e qualquer item que seja considerado deficiente, será substituído ou corrigido pela CONTRATADA.</w:t>
      </w:r>
    </w:p>
    <w:p w:rsidR="006153C1" w:rsidRDefault="006153C1" w:rsidP="006153C1">
      <w:pPr>
        <w:pStyle w:val="PargrafodaLista"/>
        <w:tabs>
          <w:tab w:val="left" w:pos="0"/>
          <w:tab w:val="left" w:pos="851"/>
        </w:tabs>
        <w:spacing w:line="360" w:lineRule="auto"/>
        <w:ind w:left="0" w:firstLine="567"/>
        <w:jc w:val="both"/>
        <w:rPr>
          <w:rFonts w:ascii="Times New Roman" w:eastAsia="Times New Roman" w:hAnsi="Times New Roman" w:cs="Times New Roman"/>
          <w:sz w:val="24"/>
          <w:szCs w:val="24"/>
          <w:lang w:eastAsia="pt-BR"/>
        </w:rPr>
      </w:pPr>
      <w:r w:rsidRPr="006153C1">
        <w:rPr>
          <w:rFonts w:ascii="Times New Roman" w:eastAsia="Times New Roman" w:hAnsi="Times New Roman" w:cs="Times New Roman"/>
          <w:sz w:val="24"/>
          <w:szCs w:val="24"/>
          <w:lang w:eastAsia="pt-BR"/>
        </w:rPr>
        <w:t xml:space="preserve">Todo o entulho e restos de materiais deverão ser retirados do local, </w:t>
      </w:r>
      <w:proofErr w:type="gramStart"/>
      <w:r w:rsidRPr="006153C1">
        <w:rPr>
          <w:rFonts w:ascii="Times New Roman" w:eastAsia="Times New Roman" w:hAnsi="Times New Roman" w:cs="Times New Roman"/>
          <w:sz w:val="24"/>
          <w:szCs w:val="24"/>
          <w:lang w:eastAsia="pt-BR"/>
        </w:rPr>
        <w:t>às expensas da</w:t>
      </w:r>
      <w:proofErr w:type="gramEnd"/>
      <w:r w:rsidRPr="006153C1">
        <w:rPr>
          <w:rFonts w:ascii="Times New Roman" w:eastAsia="Times New Roman" w:hAnsi="Times New Roman" w:cs="Times New Roman"/>
          <w:sz w:val="24"/>
          <w:szCs w:val="24"/>
          <w:lang w:eastAsia="pt-BR"/>
        </w:rPr>
        <w:t xml:space="preserve"> CONTRATADA.</w:t>
      </w:r>
    </w:p>
    <w:p w:rsidR="00560706" w:rsidRPr="00560706" w:rsidRDefault="00560706" w:rsidP="00560706">
      <w:pPr>
        <w:pStyle w:val="PargrafodaLista"/>
        <w:spacing w:after="0" w:line="360" w:lineRule="auto"/>
        <w:ind w:left="0" w:firstLine="567"/>
        <w:jc w:val="both"/>
        <w:rPr>
          <w:rFonts w:ascii="Times New Roman" w:eastAsia="Times New Roman" w:hAnsi="Times New Roman" w:cs="Times New Roman"/>
          <w:sz w:val="24"/>
          <w:szCs w:val="24"/>
          <w:lang w:eastAsia="pt-BR"/>
        </w:rPr>
      </w:pPr>
      <w:r w:rsidRPr="00560706">
        <w:rPr>
          <w:rFonts w:ascii="Times New Roman" w:eastAsia="Times New Roman" w:hAnsi="Times New Roman" w:cs="Times New Roman"/>
          <w:sz w:val="24"/>
          <w:szCs w:val="24"/>
          <w:lang w:eastAsia="pt-BR"/>
        </w:rPr>
        <w:t>Deverão ser devidamente removidos d</w:t>
      </w:r>
      <w:r w:rsidR="000A6DC7">
        <w:rPr>
          <w:rFonts w:ascii="Times New Roman" w:eastAsia="Times New Roman" w:hAnsi="Times New Roman" w:cs="Times New Roman"/>
          <w:sz w:val="24"/>
          <w:szCs w:val="24"/>
          <w:lang w:eastAsia="pt-BR"/>
        </w:rPr>
        <w:t>o</w:t>
      </w:r>
      <w:r w:rsidRPr="00560706">
        <w:rPr>
          <w:rFonts w:ascii="Times New Roman" w:eastAsia="Times New Roman" w:hAnsi="Times New Roman" w:cs="Times New Roman"/>
          <w:sz w:val="24"/>
          <w:szCs w:val="24"/>
          <w:lang w:eastAsia="pt-BR"/>
        </w:rPr>
        <w:t xml:space="preserve"> </w:t>
      </w:r>
      <w:r w:rsidR="000A6DC7">
        <w:rPr>
          <w:rFonts w:ascii="Times New Roman" w:eastAsia="Times New Roman" w:hAnsi="Times New Roman" w:cs="Times New Roman"/>
          <w:sz w:val="24"/>
          <w:szCs w:val="24"/>
          <w:lang w:eastAsia="pt-BR"/>
        </w:rPr>
        <w:t xml:space="preserve">local dos serviços </w:t>
      </w:r>
      <w:r w:rsidRPr="00560706">
        <w:rPr>
          <w:rFonts w:ascii="Times New Roman" w:eastAsia="Times New Roman" w:hAnsi="Times New Roman" w:cs="Times New Roman"/>
          <w:sz w:val="24"/>
          <w:szCs w:val="24"/>
          <w:lang w:eastAsia="pt-BR"/>
        </w:rPr>
        <w:t>todos os materiais e</w:t>
      </w:r>
      <w:r>
        <w:rPr>
          <w:rFonts w:ascii="Times New Roman" w:eastAsia="Times New Roman" w:hAnsi="Times New Roman" w:cs="Times New Roman"/>
          <w:sz w:val="24"/>
          <w:szCs w:val="24"/>
          <w:lang w:eastAsia="pt-BR"/>
        </w:rPr>
        <w:t xml:space="preserve"> </w:t>
      </w:r>
      <w:r w:rsidRPr="00560706">
        <w:rPr>
          <w:rFonts w:ascii="Times New Roman" w:eastAsia="Times New Roman" w:hAnsi="Times New Roman" w:cs="Times New Roman"/>
          <w:sz w:val="24"/>
          <w:szCs w:val="24"/>
          <w:lang w:eastAsia="pt-BR"/>
        </w:rPr>
        <w:t>equipamentos, assim como as peças remanescentes e sobras utilizáveis de</w:t>
      </w:r>
      <w:r>
        <w:rPr>
          <w:rFonts w:ascii="Times New Roman" w:eastAsia="Times New Roman" w:hAnsi="Times New Roman" w:cs="Times New Roman"/>
          <w:sz w:val="24"/>
          <w:szCs w:val="24"/>
          <w:lang w:eastAsia="pt-BR"/>
        </w:rPr>
        <w:t xml:space="preserve"> </w:t>
      </w:r>
      <w:r w:rsidRPr="00560706">
        <w:rPr>
          <w:rFonts w:ascii="Times New Roman" w:eastAsia="Times New Roman" w:hAnsi="Times New Roman" w:cs="Times New Roman"/>
          <w:sz w:val="24"/>
          <w:szCs w:val="24"/>
          <w:lang w:eastAsia="pt-BR"/>
        </w:rPr>
        <w:t>materiais, ferramentas e acessórios.</w:t>
      </w:r>
    </w:p>
    <w:p w:rsidR="00560706" w:rsidRPr="00560706" w:rsidRDefault="00560706" w:rsidP="00560706">
      <w:pPr>
        <w:pStyle w:val="PargrafodaLista"/>
        <w:spacing w:after="0" w:line="360" w:lineRule="auto"/>
        <w:ind w:left="0" w:firstLine="567"/>
        <w:jc w:val="both"/>
        <w:rPr>
          <w:rFonts w:ascii="Times New Roman" w:eastAsia="Times New Roman" w:hAnsi="Times New Roman" w:cs="Times New Roman"/>
          <w:sz w:val="24"/>
          <w:szCs w:val="24"/>
          <w:lang w:eastAsia="pt-BR"/>
        </w:rPr>
      </w:pPr>
      <w:r w:rsidRPr="00560706">
        <w:rPr>
          <w:rFonts w:ascii="Times New Roman" w:eastAsia="Times New Roman" w:hAnsi="Times New Roman" w:cs="Times New Roman"/>
          <w:sz w:val="24"/>
          <w:szCs w:val="24"/>
          <w:lang w:eastAsia="pt-BR"/>
        </w:rPr>
        <w:t>Deverá ser realizada a remoção de todo o entulho da obra, deixando-a</w:t>
      </w:r>
      <w:r>
        <w:rPr>
          <w:rFonts w:ascii="Times New Roman" w:eastAsia="Times New Roman" w:hAnsi="Times New Roman" w:cs="Times New Roman"/>
          <w:sz w:val="24"/>
          <w:szCs w:val="24"/>
          <w:lang w:eastAsia="pt-BR"/>
        </w:rPr>
        <w:t xml:space="preserve"> </w:t>
      </w:r>
      <w:r w:rsidRPr="00560706">
        <w:rPr>
          <w:rFonts w:ascii="Times New Roman" w:eastAsia="Times New Roman" w:hAnsi="Times New Roman" w:cs="Times New Roman"/>
          <w:sz w:val="24"/>
          <w:szCs w:val="24"/>
          <w:lang w:eastAsia="pt-BR"/>
        </w:rPr>
        <w:t>completamente desimpedida de todos os resíduos de construção, bem como</w:t>
      </w:r>
      <w:r>
        <w:rPr>
          <w:rFonts w:ascii="Times New Roman" w:eastAsia="Times New Roman" w:hAnsi="Times New Roman" w:cs="Times New Roman"/>
          <w:sz w:val="24"/>
          <w:szCs w:val="24"/>
          <w:lang w:eastAsia="pt-BR"/>
        </w:rPr>
        <w:t xml:space="preserve"> </w:t>
      </w:r>
      <w:r w:rsidRPr="00560706">
        <w:rPr>
          <w:rFonts w:ascii="Times New Roman" w:eastAsia="Times New Roman" w:hAnsi="Times New Roman" w:cs="Times New Roman"/>
          <w:sz w:val="24"/>
          <w:szCs w:val="24"/>
          <w:lang w:eastAsia="pt-BR"/>
        </w:rPr>
        <w:t>cuidadosamente varridos os seus acessos.</w:t>
      </w:r>
    </w:p>
    <w:sectPr w:rsidR="00560706" w:rsidRPr="00560706" w:rsidSect="00F80537">
      <w:headerReference w:type="default" r:id="rId28"/>
      <w:footerReference w:type="default" r:id="rId29"/>
      <w:pgSz w:w="11906" w:h="16838"/>
      <w:pgMar w:top="1418" w:right="1134" w:bottom="1418" w:left="1701" w:header="709" w:footer="709"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13121" w:rsidRDefault="00913121" w:rsidP="0081018A">
      <w:pPr>
        <w:spacing w:after="0" w:line="240" w:lineRule="auto"/>
      </w:pPr>
      <w:r>
        <w:separator/>
      </w:r>
    </w:p>
  </w:endnote>
  <w:endnote w:type="continuationSeparator" w:id="0">
    <w:p w:rsidR="00913121" w:rsidRDefault="00913121" w:rsidP="0081018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3121" w:rsidRDefault="00973D36">
    <w:pPr>
      <w:pStyle w:val="Rodap"/>
      <w:rPr>
        <w:color w:val="000000" w:themeColor="text1"/>
        <w:sz w:val="24"/>
        <w:szCs w:val="24"/>
      </w:rPr>
    </w:pPr>
    <w:sdt>
      <w:sdtPr>
        <w:rPr>
          <w:color w:val="000000" w:themeColor="text1"/>
          <w:sz w:val="24"/>
          <w:szCs w:val="24"/>
        </w:rPr>
        <w:alias w:val="Autor"/>
        <w:id w:val="54214575"/>
        <w:dataBinding w:prefixMappings="xmlns:ns0='http://schemas.openxmlformats.org/package/2006/metadata/core-properties' xmlns:ns1='http://purl.org/dc/elements/1.1/'" w:xpath="/ns0:coreProperties[1]/ns1:creator[1]" w:storeItemID="{6C3C8BC8-F283-45AE-878A-BAB7291924A1}"/>
        <w:text/>
      </w:sdtPr>
      <w:sdtEndPr/>
      <w:sdtContent>
        <w:r w:rsidR="00913121">
          <w:rPr>
            <w:color w:val="000000" w:themeColor="text1"/>
            <w:sz w:val="24"/>
            <w:szCs w:val="24"/>
          </w:rPr>
          <w:t>PROJETO: SINALIZAÇÃO</w:t>
        </w:r>
        <w:proofErr w:type="gramStart"/>
        <w:r w:rsidR="00913121">
          <w:rPr>
            <w:color w:val="000000" w:themeColor="text1"/>
            <w:sz w:val="24"/>
            <w:szCs w:val="24"/>
          </w:rPr>
          <w:t xml:space="preserve">  </w:t>
        </w:r>
        <w:proofErr w:type="gramEnd"/>
        <w:r w:rsidR="00913121">
          <w:rPr>
            <w:color w:val="000000" w:themeColor="text1"/>
            <w:sz w:val="24"/>
            <w:szCs w:val="24"/>
          </w:rPr>
          <w:t>INTERNA E EXTERNA DO PORTO DO ITAQUI</w:t>
        </w:r>
      </w:sdtContent>
    </w:sdt>
  </w:p>
  <w:p w:rsidR="00913121" w:rsidRDefault="00913121">
    <w:pPr>
      <w:pStyle w:val="Rodap"/>
    </w:pPr>
    <w:r>
      <w:rPr>
        <w:noProof/>
        <w:lang w:eastAsia="pt-BR"/>
      </w:rPr>
      <mc:AlternateContent>
        <mc:Choice Requires="wps">
          <w:drawing>
            <wp:anchor distT="0" distB="0" distL="114300" distR="114300" simplePos="0" relativeHeight="251661312" behindDoc="0" locked="0" layoutInCell="1" allowOverlap="1" wp14:anchorId="7EA1038C" wp14:editId="02122074">
              <wp:simplePos x="0" y="0"/>
              <wp:positionH relativeFrom="margin">
                <wp:align>right</wp:align>
              </wp:positionH>
              <wp:positionV relativeFrom="bottomMargin">
                <wp:align>top</wp:align>
              </wp:positionV>
              <wp:extent cx="1508760" cy="395605"/>
              <wp:effectExtent l="0" t="0" r="0" b="0"/>
              <wp:wrapNone/>
              <wp:docPr id="56" name="Caixa de Texto 56"/>
              <wp:cNvGraphicFramePr/>
              <a:graphic xmlns:a="http://schemas.openxmlformats.org/drawingml/2006/main">
                <a:graphicData uri="http://schemas.microsoft.com/office/word/2010/wordprocessingShape">
                  <wps:wsp>
                    <wps:cNvSpPr txBox="1"/>
                    <wps:spPr>
                      <a:xfrm>
                        <a:off x="0" y="0"/>
                        <a:ext cx="1508760" cy="395605"/>
                      </a:xfrm>
                      <a:prstGeom prst="rect">
                        <a:avLst/>
                      </a:prstGeom>
                      <a:noFill/>
                      <a:ln w="6350">
                        <a:noFill/>
                      </a:ln>
                      <a:effectLst/>
                    </wps:spPr>
                    <wps:txbx>
                      <w:txbxContent>
                        <w:p w:rsidR="00913121" w:rsidRDefault="00913121">
                          <w:pPr>
                            <w:pStyle w:val="Rodap"/>
                            <w:jc w:val="right"/>
                            <w:rPr>
                              <w:rFonts w:asciiTheme="majorHAnsi" w:hAnsiTheme="majorHAnsi"/>
                              <w:color w:val="000000" w:themeColor="text1"/>
                              <w:sz w:val="40"/>
                              <w:szCs w:val="40"/>
                            </w:rPr>
                          </w:pPr>
                          <w:r>
                            <w:rPr>
                              <w:rFonts w:asciiTheme="majorHAnsi" w:hAnsiTheme="majorHAnsi"/>
                              <w:color w:val="000000" w:themeColor="text1"/>
                              <w:sz w:val="40"/>
                              <w:szCs w:val="40"/>
                            </w:rPr>
                            <w:fldChar w:fldCharType="begin"/>
                          </w:r>
                          <w:r>
                            <w:rPr>
                              <w:rFonts w:asciiTheme="majorHAnsi" w:hAnsiTheme="majorHAnsi"/>
                              <w:color w:val="000000" w:themeColor="text1"/>
                              <w:sz w:val="40"/>
                              <w:szCs w:val="40"/>
                            </w:rPr>
                            <w:instrText>PAGE  \* Arabic  \* MERGEFORMAT</w:instrText>
                          </w:r>
                          <w:r>
                            <w:rPr>
                              <w:rFonts w:asciiTheme="majorHAnsi" w:hAnsiTheme="majorHAnsi"/>
                              <w:color w:val="000000" w:themeColor="text1"/>
                              <w:sz w:val="40"/>
                              <w:szCs w:val="40"/>
                            </w:rPr>
                            <w:fldChar w:fldCharType="separate"/>
                          </w:r>
                          <w:r w:rsidR="00973D36">
                            <w:rPr>
                              <w:rFonts w:asciiTheme="majorHAnsi" w:hAnsiTheme="majorHAnsi"/>
                              <w:noProof/>
                              <w:color w:val="000000" w:themeColor="text1"/>
                              <w:sz w:val="40"/>
                              <w:szCs w:val="40"/>
                            </w:rPr>
                            <w:t>1</w:t>
                          </w:r>
                          <w:r>
                            <w:rPr>
                              <w:rFonts w:asciiTheme="majorHAnsi" w:hAnsiTheme="majorHAnsi"/>
                              <w:color w:val="000000" w:themeColor="text1"/>
                              <w:sz w:val="40"/>
                              <w:szCs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aixa de Texto 56" o:spid="_x0000_s1054" type="#_x0000_t202" style="position:absolute;margin-left:67.6pt;margin-top:0;width:118.8pt;height:31.15pt;z-index:251661312;visibility:visible;mso-wrap-style:square;mso-width-percent:0;mso-height-percent:0;mso-wrap-distance-left:9pt;mso-wrap-distance-top:0;mso-wrap-distance-right:9pt;mso-wrap-distance-bottom:0;mso-position-horizontal:right;mso-position-horizontal-relative:margin;mso-position-vertical:top;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" filled="f" stroked="f" strokeweight=".5pt">
              <v:textbox style="mso-fit-shape-to-text:t">
                <w:txbxContent>
                  <w:p w:rsidR="00913121" w:rsidRDefault="00913121">
                    <w:pPr>
                      <w:pStyle w:val="Rodap"/>
                      <w:jc w:val="right"/>
                      <w:rPr>
                        <w:rFonts w:asciiTheme="majorHAnsi" w:hAnsiTheme="majorHAnsi"/>
                        <w:color w:val="000000" w:themeColor="text1"/>
                        <w:sz w:val="40"/>
                        <w:szCs w:val="40"/>
                      </w:rPr>
                    </w:pPr>
                    <w:r>
                      <w:rPr>
                        <w:rFonts w:asciiTheme="majorHAnsi" w:hAnsiTheme="majorHAnsi"/>
                        <w:color w:val="000000" w:themeColor="text1"/>
                        <w:sz w:val="40"/>
                        <w:szCs w:val="40"/>
                      </w:rPr>
                      <w:fldChar w:fldCharType="begin"/>
                    </w:r>
                    <w:r>
                      <w:rPr>
                        <w:rFonts w:asciiTheme="majorHAnsi" w:hAnsiTheme="majorHAnsi"/>
                        <w:color w:val="000000" w:themeColor="text1"/>
                        <w:sz w:val="40"/>
                        <w:szCs w:val="40"/>
                      </w:rPr>
                      <w:instrText>PAGE  \* Arabic  \* MERGEFORMAT</w:instrText>
                    </w:r>
                    <w:r>
                      <w:rPr>
                        <w:rFonts w:asciiTheme="majorHAnsi" w:hAnsiTheme="majorHAnsi"/>
                        <w:color w:val="000000" w:themeColor="text1"/>
                        <w:sz w:val="40"/>
                        <w:szCs w:val="40"/>
                      </w:rPr>
                      <w:fldChar w:fldCharType="separate"/>
                    </w:r>
                    <w:r w:rsidR="00973D36">
                      <w:rPr>
                        <w:rFonts w:asciiTheme="majorHAnsi" w:hAnsiTheme="majorHAnsi"/>
                        <w:noProof/>
                        <w:color w:val="000000" w:themeColor="text1"/>
                        <w:sz w:val="40"/>
                        <w:szCs w:val="40"/>
                      </w:rPr>
                      <w:t>1</w:t>
                    </w:r>
                    <w:r>
                      <w:rPr>
                        <w:rFonts w:asciiTheme="majorHAnsi" w:hAnsiTheme="majorHAnsi"/>
                        <w:color w:val="000000" w:themeColor="text1"/>
                        <w:sz w:val="40"/>
                        <w:szCs w:val="40"/>
                      </w:rPr>
                      <w:fldChar w:fldCharType="end"/>
                    </w:r>
                  </w:p>
                </w:txbxContent>
              </v:textbox>
              <w10:wrap anchorx="margin" anchory="margin"/>
            </v:shape>
          </w:pict>
        </mc:Fallback>
      </mc:AlternateContent>
    </w:r>
    <w:r>
      <w:rPr>
        <w:noProof/>
        <w:color w:val="4F81BD" w:themeColor="accent1"/>
        <w:lang w:eastAsia="pt-BR"/>
      </w:rPr>
      <mc:AlternateContent>
        <mc:Choice Requires="wps">
          <w:drawing>
            <wp:anchor distT="91440" distB="91440" distL="114300" distR="114300" simplePos="0" relativeHeight="251662336" behindDoc="1" locked="0" layoutInCell="1" allowOverlap="1" wp14:anchorId="0C73A8BB" wp14:editId="4C1CD651">
              <wp:simplePos x="0" y="0"/>
              <wp:positionH relativeFrom="margin">
                <wp:align>center</wp:align>
              </wp:positionH>
              <wp:positionV relativeFrom="bottomMargin">
                <wp:align>top</wp:align>
              </wp:positionV>
              <wp:extent cx="5943600" cy="36195"/>
              <wp:effectExtent l="0" t="0" r="0" b="0"/>
              <wp:wrapSquare wrapText="bothSides"/>
              <wp:docPr id="58" name="Retângulo 58"/>
              <wp:cNvGraphicFramePr/>
              <a:graphic xmlns:a="http://schemas.openxmlformats.org/drawingml/2006/main">
                <a:graphicData uri="http://schemas.microsoft.com/office/word/2010/wordprocessingShape">
                  <wps:wsp>
                    <wps:cNvSpPr/>
                    <wps:spPr>
                      <a:xfrm>
                        <a:off x="0" y="0"/>
                        <a:ext cx="5943600" cy="36195"/>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0</wp14:pctHeight>
              </wp14:sizeRelV>
            </wp:anchor>
          </w:drawing>
        </mc:Choice>
        <mc:Fallback>
          <w:pict>
            <v:rect id="Retângulo 58" o:spid="_x0000_s1026" style="position:absolute;margin-left:0;margin-top:0;width:468pt;height:2.85pt;z-index:-251654144;visibility:visible;mso-wrap-style:square;mso-width-percent:1000;mso-height-percent:0;mso-wrap-distance-left:9pt;mso-wrap-distance-top:7.2pt;mso-wrap-distance-right:9pt;mso-wrap-distance-bottom:7.2pt;mso-position-horizontal:center;mso-position-horizontal-relative:margin;mso-position-vertical:top;mso-position-vertical-relative:bottom-margin-area;mso-width-percent:100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" fillcolor="#4f81bd [3204]" stroked="f" strokeweight="2pt">
              <w10:wrap type="square" anchorx="margin" anchory="margin"/>
            </v:rect>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13121" w:rsidRDefault="00913121" w:rsidP="0081018A">
      <w:pPr>
        <w:spacing w:after="0" w:line="240" w:lineRule="auto"/>
      </w:pPr>
      <w:r>
        <w:separator/>
      </w:r>
    </w:p>
  </w:footnote>
  <w:footnote w:type="continuationSeparator" w:id="0">
    <w:p w:rsidR="00913121" w:rsidRDefault="00913121" w:rsidP="0081018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acomgrade"/>
      <w:tblW w:w="10065" w:type="dxa"/>
      <w:tblInd w:w="-176" w:type="dxa"/>
      <w:tblLayout w:type="fixed"/>
      <w:tblLook w:val="04A0" w:firstRow="1" w:lastRow="0" w:firstColumn="1" w:lastColumn="0" w:noHBand="0" w:noVBand="1"/>
    </w:tblPr>
    <w:tblGrid>
      <w:gridCol w:w="1277"/>
      <w:gridCol w:w="3543"/>
      <w:gridCol w:w="851"/>
      <w:gridCol w:w="1559"/>
      <w:gridCol w:w="599"/>
      <w:gridCol w:w="1344"/>
      <w:gridCol w:w="532"/>
      <w:gridCol w:w="360"/>
    </w:tblGrid>
    <w:tr w:rsidR="00913121" w:rsidTr="00BB4411">
      <w:tc>
        <w:tcPr>
          <w:tcW w:w="1277" w:type="dxa"/>
          <w:vMerge w:val="restart"/>
          <w:tcBorders>
            <w:top w:val="nil"/>
            <w:left w:val="nil"/>
            <w:bottom w:val="nil"/>
            <w:right w:val="nil"/>
          </w:tcBorders>
        </w:tcPr>
        <w:p w:rsidR="00913121" w:rsidRDefault="00913121" w:rsidP="00BB4411">
          <w:r>
            <w:rPr>
              <w:rFonts w:ascii="Calibri" w:eastAsia="Times New Roman" w:hAnsi="Calibri" w:cs="Calibri"/>
              <w:noProof/>
              <w:color w:val="000000"/>
              <w:lang w:eastAsia="pt-BR"/>
            </w:rPr>
            <w:drawing>
              <wp:anchor distT="0" distB="0" distL="114300" distR="114300" simplePos="0" relativeHeight="251659264" behindDoc="0" locked="0" layoutInCell="1" allowOverlap="1" wp14:anchorId="2CC7381D" wp14:editId="71C0704C">
                <wp:simplePos x="0" y="0"/>
                <wp:positionH relativeFrom="column">
                  <wp:posOffset>-32385</wp:posOffset>
                </wp:positionH>
                <wp:positionV relativeFrom="paragraph">
                  <wp:posOffset>89218</wp:posOffset>
                </wp:positionV>
                <wp:extent cx="723265" cy="845820"/>
                <wp:effectExtent l="0" t="0" r="635" b="0"/>
                <wp:wrapNone/>
                <wp:docPr id="2" name="Imagem 2"/>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rotWithShape="1">
                        <a:blip r:embed="rId1" cstate="print">
                          <a:extLst>
                            <a:ext uri="{28A0092B-C50C-407E-A947-70E740481C1C}">
                              <a14:useLocalDpi xmlns:a14="http://schemas.microsoft.com/office/drawing/2010/main" val="0"/>
                            </a:ext>
                          </a:extLst>
                        </a:blip>
                        <a:srcRect l="8977" t="6851" r="8840" b="6163"/>
                        <a:stretch/>
                      </pic:blipFill>
                      <pic:spPr bwMode="auto">
                        <a:xfrm>
                          <a:off x="0" y="0"/>
                          <a:ext cx="723265" cy="845820"/>
                        </a:xfrm>
                        <a:prstGeom prst="rect">
                          <a:avLst/>
                        </a:prstGeom>
                        <a:noFill/>
                        <a:ln>
                          <a:noFill/>
                        </a:ln>
                        <a:extLst/>
                      </pic:spPr>
                    </pic:pic>
                  </a:graphicData>
                </a:graphic>
                <wp14:sizeRelH relativeFrom="page">
                  <wp14:pctWidth>0</wp14:pctWidth>
                </wp14:sizeRelH>
                <wp14:sizeRelV relativeFrom="page">
                  <wp14:pctHeight>0</wp14:pctHeight>
                </wp14:sizeRelV>
              </wp:anchor>
            </w:drawing>
          </w:r>
        </w:p>
      </w:tc>
      <w:tc>
        <w:tcPr>
          <w:tcW w:w="3543" w:type="dxa"/>
          <w:tcBorders>
            <w:top w:val="nil"/>
            <w:left w:val="nil"/>
            <w:bottom w:val="nil"/>
            <w:right w:val="nil"/>
          </w:tcBorders>
        </w:tcPr>
        <w:p w:rsidR="00913121" w:rsidRPr="0028588B" w:rsidRDefault="00913121" w:rsidP="00BB4411">
          <w:pPr>
            <w:spacing w:before="240"/>
            <w:jc w:val="center"/>
            <w:rPr>
              <w:rFonts w:ascii="Calibri" w:eastAsia="Times New Roman" w:hAnsi="Calibri" w:cs="Calibri"/>
              <w:b/>
              <w:bCs/>
              <w:color w:val="1F497D"/>
              <w:sz w:val="14"/>
              <w:szCs w:val="14"/>
              <w:lang w:eastAsia="pt-BR"/>
            </w:rPr>
          </w:pPr>
          <w:r w:rsidRPr="0028588B">
            <w:rPr>
              <w:rFonts w:ascii="Calibri" w:eastAsia="Times New Roman" w:hAnsi="Calibri" w:cs="Calibri"/>
              <w:color w:val="1F497D"/>
              <w:sz w:val="14"/>
              <w:szCs w:val="14"/>
              <w:lang w:eastAsia="pt-BR"/>
            </w:rPr>
            <w:t>EMPR</w:t>
          </w:r>
          <w:r>
            <w:rPr>
              <w:rFonts w:ascii="Calibri" w:eastAsia="Times New Roman" w:hAnsi="Calibri" w:cs="Calibri"/>
              <w:color w:val="1F497D"/>
              <w:sz w:val="14"/>
              <w:szCs w:val="14"/>
              <w:lang w:eastAsia="pt-BR"/>
            </w:rPr>
            <w:t xml:space="preserve">ESA MARANHENSE DE ADMINISTRAÇÃO </w:t>
          </w:r>
          <w:r w:rsidRPr="0028588B">
            <w:rPr>
              <w:rFonts w:ascii="Calibri" w:eastAsia="Times New Roman" w:hAnsi="Calibri" w:cs="Calibri"/>
              <w:color w:val="1F497D"/>
              <w:sz w:val="14"/>
              <w:szCs w:val="14"/>
              <w:lang w:eastAsia="pt-BR"/>
            </w:rPr>
            <w:t>PORTUÁRIA</w:t>
          </w:r>
        </w:p>
      </w:tc>
      <w:tc>
        <w:tcPr>
          <w:tcW w:w="5245" w:type="dxa"/>
          <w:gridSpan w:val="6"/>
          <w:tcBorders>
            <w:top w:val="nil"/>
            <w:left w:val="nil"/>
            <w:bottom w:val="nil"/>
            <w:right w:val="nil"/>
          </w:tcBorders>
        </w:tcPr>
        <w:p w:rsidR="00913121" w:rsidRDefault="00913121" w:rsidP="00BB4411">
          <w:pPr>
            <w:spacing w:before="240"/>
          </w:pPr>
          <w:r w:rsidRPr="0028588B">
            <w:rPr>
              <w:rFonts w:ascii="Calibri" w:eastAsia="Times New Roman" w:hAnsi="Calibri" w:cs="Calibri"/>
              <w:color w:val="1F497D"/>
              <w:sz w:val="14"/>
              <w:szCs w:val="14"/>
              <w:lang w:eastAsia="pt-BR"/>
            </w:rPr>
            <w:t>PROJETO:</w:t>
          </w:r>
        </w:p>
      </w:tc>
    </w:tr>
    <w:tr w:rsidR="00913121" w:rsidTr="00B44480">
      <w:trPr>
        <w:trHeight w:val="993"/>
      </w:trPr>
      <w:tc>
        <w:tcPr>
          <w:tcW w:w="1277" w:type="dxa"/>
          <w:vMerge/>
          <w:tcBorders>
            <w:top w:val="nil"/>
            <w:left w:val="nil"/>
            <w:bottom w:val="nil"/>
            <w:right w:val="nil"/>
          </w:tcBorders>
        </w:tcPr>
        <w:p w:rsidR="00913121" w:rsidRDefault="00913121" w:rsidP="00BB4411"/>
      </w:tc>
      <w:tc>
        <w:tcPr>
          <w:tcW w:w="3543" w:type="dxa"/>
          <w:tcBorders>
            <w:top w:val="nil"/>
            <w:left w:val="nil"/>
            <w:bottom w:val="nil"/>
            <w:right w:val="nil"/>
          </w:tcBorders>
        </w:tcPr>
        <w:p w:rsidR="00913121" w:rsidRDefault="00913121" w:rsidP="00BB4411">
          <w:pPr>
            <w:spacing w:before="100"/>
            <w:jc w:val="center"/>
          </w:pPr>
          <w:r>
            <w:rPr>
              <w:rFonts w:ascii="Calibri" w:eastAsia="Times New Roman" w:hAnsi="Calibri" w:cs="Calibri"/>
              <w:b/>
              <w:bCs/>
              <w:color w:val="1F497D"/>
              <w:sz w:val="52"/>
              <w:szCs w:val="52"/>
              <w:lang w:eastAsia="pt-BR"/>
            </w:rPr>
            <w:t xml:space="preserve">E M A </w:t>
          </w:r>
          <w:r w:rsidRPr="00F857DF">
            <w:rPr>
              <w:rFonts w:ascii="Calibri" w:eastAsia="Times New Roman" w:hAnsi="Calibri" w:cs="Calibri"/>
              <w:b/>
              <w:bCs/>
              <w:color w:val="1F497D"/>
              <w:sz w:val="52"/>
              <w:szCs w:val="52"/>
              <w:lang w:eastAsia="pt-BR"/>
            </w:rPr>
            <w:t>P</w:t>
          </w:r>
        </w:p>
      </w:tc>
      <w:tc>
        <w:tcPr>
          <w:tcW w:w="5245" w:type="dxa"/>
          <w:gridSpan w:val="6"/>
          <w:tcBorders>
            <w:top w:val="nil"/>
            <w:left w:val="nil"/>
            <w:bottom w:val="nil"/>
            <w:right w:val="nil"/>
          </w:tcBorders>
        </w:tcPr>
        <w:p w:rsidR="00913121" w:rsidRPr="0087043B" w:rsidRDefault="00913121" w:rsidP="00E542D4">
          <w:pPr>
            <w:jc w:val="both"/>
            <w:rPr>
              <w:rFonts w:ascii="Calibri" w:eastAsia="Times New Roman" w:hAnsi="Calibri" w:cs="Calibri"/>
              <w:b/>
              <w:bCs/>
              <w:color w:val="1F497D"/>
              <w:sz w:val="24"/>
              <w:szCs w:val="24"/>
              <w:lang w:eastAsia="pt-BR"/>
            </w:rPr>
          </w:pPr>
          <w:r w:rsidRPr="00F857DF">
            <w:rPr>
              <w:rFonts w:ascii="Calibri" w:eastAsia="Times New Roman" w:hAnsi="Calibri" w:cs="Calibri"/>
              <w:b/>
              <w:bCs/>
              <w:color w:val="1F497D"/>
              <w:sz w:val="24"/>
              <w:szCs w:val="24"/>
              <w:lang w:eastAsia="pt-BR"/>
            </w:rPr>
            <w:t>Contratação de empresa</w:t>
          </w:r>
          <w:r>
            <w:rPr>
              <w:rFonts w:ascii="Calibri" w:eastAsia="Times New Roman" w:hAnsi="Calibri" w:cs="Calibri"/>
              <w:b/>
              <w:bCs/>
              <w:color w:val="1F497D"/>
              <w:sz w:val="24"/>
              <w:szCs w:val="24"/>
              <w:lang w:eastAsia="pt-BR"/>
            </w:rPr>
            <w:t xml:space="preserve"> especializada para sinalização interna e externa</w:t>
          </w:r>
          <w:r w:rsidRPr="00F857DF">
            <w:rPr>
              <w:rFonts w:ascii="Calibri" w:eastAsia="Times New Roman" w:hAnsi="Calibri" w:cs="Calibri"/>
              <w:b/>
              <w:bCs/>
              <w:color w:val="1F497D"/>
              <w:sz w:val="24"/>
              <w:szCs w:val="24"/>
              <w:lang w:eastAsia="pt-BR"/>
            </w:rPr>
            <w:t xml:space="preserve"> </w:t>
          </w:r>
          <w:r>
            <w:rPr>
              <w:rFonts w:ascii="Calibri" w:eastAsia="Times New Roman" w:hAnsi="Calibri" w:cs="Calibri"/>
              <w:b/>
              <w:bCs/>
              <w:color w:val="1F497D"/>
              <w:sz w:val="24"/>
              <w:szCs w:val="24"/>
              <w:lang w:eastAsia="pt-BR"/>
            </w:rPr>
            <w:t>d</w:t>
          </w:r>
          <w:r w:rsidRPr="00F857DF">
            <w:rPr>
              <w:rFonts w:ascii="Calibri" w:eastAsia="Times New Roman" w:hAnsi="Calibri" w:cs="Calibri"/>
              <w:b/>
              <w:bCs/>
              <w:color w:val="1F497D"/>
              <w:sz w:val="24"/>
              <w:szCs w:val="24"/>
              <w:lang w:eastAsia="pt-BR"/>
            </w:rPr>
            <w:t xml:space="preserve">o Porto </w:t>
          </w:r>
          <w:r>
            <w:rPr>
              <w:rFonts w:ascii="Calibri" w:eastAsia="Times New Roman" w:hAnsi="Calibri" w:cs="Calibri"/>
              <w:b/>
              <w:bCs/>
              <w:color w:val="1F497D"/>
              <w:sz w:val="24"/>
              <w:szCs w:val="24"/>
              <w:lang w:eastAsia="pt-BR"/>
            </w:rPr>
            <w:t xml:space="preserve">Organizado </w:t>
          </w:r>
          <w:r w:rsidRPr="00F857DF">
            <w:rPr>
              <w:rFonts w:ascii="Calibri" w:eastAsia="Times New Roman" w:hAnsi="Calibri" w:cs="Calibri"/>
              <w:b/>
              <w:bCs/>
              <w:color w:val="1F497D"/>
              <w:sz w:val="24"/>
              <w:szCs w:val="24"/>
              <w:lang w:eastAsia="pt-BR"/>
            </w:rPr>
            <w:t>do Itaqui</w:t>
          </w:r>
          <w:r>
            <w:rPr>
              <w:rFonts w:ascii="Calibri" w:eastAsia="Times New Roman" w:hAnsi="Calibri" w:cs="Calibri"/>
              <w:b/>
              <w:bCs/>
              <w:color w:val="1F497D"/>
              <w:sz w:val="24"/>
              <w:szCs w:val="24"/>
              <w:lang w:eastAsia="pt-BR"/>
            </w:rPr>
            <w:t>.</w:t>
          </w:r>
        </w:p>
      </w:tc>
    </w:tr>
    <w:tr w:rsidR="00913121" w:rsidTr="00BB4411">
      <w:tc>
        <w:tcPr>
          <w:tcW w:w="1277" w:type="dxa"/>
          <w:vMerge/>
          <w:tcBorders>
            <w:top w:val="nil"/>
            <w:left w:val="nil"/>
            <w:bottom w:val="nil"/>
            <w:right w:val="nil"/>
          </w:tcBorders>
        </w:tcPr>
        <w:p w:rsidR="00913121" w:rsidRDefault="00913121" w:rsidP="00BB4411"/>
      </w:tc>
      <w:tc>
        <w:tcPr>
          <w:tcW w:w="3543" w:type="dxa"/>
          <w:tcBorders>
            <w:top w:val="nil"/>
            <w:left w:val="nil"/>
            <w:bottom w:val="nil"/>
            <w:right w:val="nil"/>
          </w:tcBorders>
        </w:tcPr>
        <w:p w:rsidR="00913121" w:rsidRDefault="00913121" w:rsidP="00BB4411">
          <w:pPr>
            <w:jc w:val="center"/>
          </w:pPr>
          <w:r w:rsidRPr="00F857DF">
            <w:rPr>
              <w:rFonts w:ascii="Calibri" w:eastAsia="Times New Roman" w:hAnsi="Calibri" w:cs="Calibri"/>
              <w:color w:val="1F497D"/>
              <w:sz w:val="16"/>
              <w:szCs w:val="16"/>
              <w:lang w:eastAsia="pt-BR"/>
            </w:rPr>
            <w:t>GOVERNO DO ESTADO DO MARANHÃO</w:t>
          </w:r>
        </w:p>
      </w:tc>
      <w:tc>
        <w:tcPr>
          <w:tcW w:w="851" w:type="dxa"/>
          <w:tcBorders>
            <w:top w:val="nil"/>
            <w:left w:val="nil"/>
            <w:bottom w:val="nil"/>
            <w:right w:val="nil"/>
          </w:tcBorders>
        </w:tcPr>
        <w:p w:rsidR="00913121" w:rsidRDefault="00913121" w:rsidP="00BB4411">
          <w:r w:rsidRPr="00F857DF">
            <w:rPr>
              <w:rFonts w:ascii="Calibri" w:eastAsia="Times New Roman" w:hAnsi="Calibri" w:cs="Calibri"/>
              <w:color w:val="1F497D"/>
              <w:sz w:val="14"/>
              <w:szCs w:val="14"/>
              <w:lang w:eastAsia="pt-BR"/>
            </w:rPr>
            <w:t>Nº EMAP:</w:t>
          </w:r>
        </w:p>
      </w:tc>
      <w:tc>
        <w:tcPr>
          <w:tcW w:w="1559" w:type="dxa"/>
          <w:tcBorders>
            <w:top w:val="nil"/>
            <w:left w:val="nil"/>
            <w:bottom w:val="nil"/>
            <w:right w:val="nil"/>
          </w:tcBorders>
        </w:tcPr>
        <w:p w:rsidR="00913121" w:rsidRDefault="00913121" w:rsidP="00E542D4">
          <w:r>
            <w:rPr>
              <w:rFonts w:ascii="Calibri" w:eastAsia="Times New Roman" w:hAnsi="Calibri" w:cs="Calibri"/>
              <w:color w:val="1F497D"/>
              <w:sz w:val="14"/>
              <w:szCs w:val="14"/>
              <w:lang w:eastAsia="pt-BR"/>
            </w:rPr>
            <w:t>CE</w:t>
          </w:r>
          <w:r w:rsidRPr="0018231A">
            <w:rPr>
              <w:rFonts w:ascii="Calibri" w:eastAsia="Times New Roman" w:hAnsi="Calibri" w:cs="Calibri"/>
              <w:color w:val="1F497D"/>
              <w:sz w:val="14"/>
              <w:szCs w:val="14"/>
              <w:lang w:eastAsia="pt-BR"/>
            </w:rPr>
            <w:t>-PI-</w:t>
          </w:r>
          <w:r>
            <w:rPr>
              <w:rFonts w:ascii="Calibri" w:eastAsia="Times New Roman" w:hAnsi="Calibri" w:cs="Calibri"/>
              <w:color w:val="1F497D"/>
              <w:sz w:val="14"/>
              <w:szCs w:val="14"/>
              <w:lang w:eastAsia="pt-BR"/>
            </w:rPr>
            <w:t>1001</w:t>
          </w:r>
          <w:r w:rsidRPr="0018231A">
            <w:rPr>
              <w:rFonts w:ascii="Calibri" w:eastAsia="Times New Roman" w:hAnsi="Calibri" w:cs="Calibri"/>
              <w:color w:val="1F497D"/>
              <w:sz w:val="14"/>
              <w:szCs w:val="14"/>
              <w:lang w:eastAsia="pt-BR"/>
            </w:rPr>
            <w:t>-00</w:t>
          </w:r>
          <w:r>
            <w:rPr>
              <w:rFonts w:ascii="Calibri" w:eastAsia="Times New Roman" w:hAnsi="Calibri" w:cs="Calibri"/>
              <w:color w:val="1F497D"/>
              <w:sz w:val="14"/>
              <w:szCs w:val="14"/>
              <w:lang w:eastAsia="pt-BR"/>
            </w:rPr>
            <w:t>01</w:t>
          </w:r>
          <w:r w:rsidRPr="0018231A">
            <w:rPr>
              <w:rFonts w:ascii="Calibri" w:eastAsia="Times New Roman" w:hAnsi="Calibri" w:cs="Calibri"/>
              <w:color w:val="1F497D"/>
              <w:sz w:val="14"/>
              <w:szCs w:val="14"/>
              <w:lang w:eastAsia="pt-BR"/>
            </w:rPr>
            <w:t>-R00</w:t>
          </w:r>
        </w:p>
      </w:tc>
      <w:tc>
        <w:tcPr>
          <w:tcW w:w="599" w:type="dxa"/>
          <w:tcBorders>
            <w:top w:val="nil"/>
            <w:left w:val="nil"/>
            <w:bottom w:val="nil"/>
            <w:right w:val="nil"/>
          </w:tcBorders>
        </w:tcPr>
        <w:p w:rsidR="00913121" w:rsidRPr="0028588B" w:rsidRDefault="00913121" w:rsidP="00BB4411">
          <w:pPr>
            <w:rPr>
              <w:rFonts w:ascii="Calibri" w:eastAsia="Times New Roman" w:hAnsi="Calibri" w:cs="Calibri"/>
              <w:color w:val="1F497D"/>
              <w:sz w:val="14"/>
              <w:szCs w:val="14"/>
              <w:lang w:eastAsia="pt-BR"/>
            </w:rPr>
          </w:pPr>
          <w:r>
            <w:rPr>
              <w:rFonts w:ascii="Calibri" w:eastAsia="Times New Roman" w:hAnsi="Calibri" w:cs="Calibri"/>
              <w:color w:val="1F497D"/>
              <w:sz w:val="14"/>
              <w:szCs w:val="14"/>
              <w:lang w:eastAsia="pt-BR"/>
            </w:rPr>
            <w:t>DATA:</w:t>
          </w:r>
        </w:p>
      </w:tc>
      <w:tc>
        <w:tcPr>
          <w:tcW w:w="1344" w:type="dxa"/>
          <w:tcBorders>
            <w:top w:val="nil"/>
            <w:left w:val="nil"/>
            <w:bottom w:val="nil"/>
            <w:right w:val="nil"/>
          </w:tcBorders>
        </w:tcPr>
        <w:p w:rsidR="00913121" w:rsidRPr="0028588B" w:rsidRDefault="00913121" w:rsidP="00C101C2">
          <w:pPr>
            <w:ind w:left="-282" w:firstLine="282"/>
            <w:rPr>
              <w:rFonts w:ascii="Calibri" w:eastAsia="Times New Roman" w:hAnsi="Calibri" w:cs="Calibri"/>
              <w:color w:val="1F497D"/>
              <w:sz w:val="14"/>
              <w:szCs w:val="14"/>
              <w:lang w:eastAsia="pt-BR"/>
            </w:rPr>
          </w:pPr>
          <w:r>
            <w:rPr>
              <w:rFonts w:ascii="Calibri" w:eastAsia="Times New Roman" w:hAnsi="Calibri" w:cs="Calibri"/>
              <w:color w:val="1F497D"/>
              <w:sz w:val="14"/>
              <w:szCs w:val="14"/>
              <w:lang w:eastAsia="pt-BR"/>
            </w:rPr>
            <w:t xml:space="preserve">ABRIL </w:t>
          </w:r>
          <w:r w:rsidRPr="0028588B">
            <w:rPr>
              <w:rFonts w:ascii="Calibri" w:eastAsia="Times New Roman" w:hAnsi="Calibri" w:cs="Calibri"/>
              <w:color w:val="1F497D"/>
              <w:sz w:val="14"/>
              <w:szCs w:val="14"/>
              <w:lang w:eastAsia="pt-BR"/>
            </w:rPr>
            <w:t>2015</w:t>
          </w:r>
        </w:p>
      </w:tc>
      <w:tc>
        <w:tcPr>
          <w:tcW w:w="532" w:type="dxa"/>
          <w:tcBorders>
            <w:top w:val="nil"/>
            <w:left w:val="nil"/>
            <w:bottom w:val="nil"/>
            <w:right w:val="nil"/>
          </w:tcBorders>
        </w:tcPr>
        <w:p w:rsidR="00913121" w:rsidRPr="0028588B" w:rsidRDefault="00913121" w:rsidP="00BB4411">
          <w:pPr>
            <w:rPr>
              <w:rFonts w:ascii="Calibri" w:eastAsia="Times New Roman" w:hAnsi="Calibri" w:cs="Calibri"/>
              <w:color w:val="1F497D"/>
              <w:sz w:val="14"/>
              <w:szCs w:val="14"/>
              <w:lang w:eastAsia="pt-BR"/>
            </w:rPr>
          </w:pPr>
          <w:r>
            <w:rPr>
              <w:rFonts w:ascii="Calibri" w:eastAsia="Times New Roman" w:hAnsi="Calibri" w:cs="Calibri"/>
              <w:color w:val="1F497D"/>
              <w:sz w:val="14"/>
              <w:szCs w:val="14"/>
              <w:lang w:eastAsia="pt-BR"/>
            </w:rPr>
            <w:t>REV:</w:t>
          </w:r>
        </w:p>
      </w:tc>
      <w:tc>
        <w:tcPr>
          <w:tcW w:w="360" w:type="dxa"/>
          <w:tcBorders>
            <w:top w:val="nil"/>
            <w:left w:val="nil"/>
            <w:bottom w:val="nil"/>
            <w:right w:val="nil"/>
          </w:tcBorders>
        </w:tcPr>
        <w:p w:rsidR="00913121" w:rsidRPr="0028588B" w:rsidRDefault="00913121" w:rsidP="00BB4411">
          <w:pPr>
            <w:rPr>
              <w:rFonts w:ascii="Calibri" w:eastAsia="Times New Roman" w:hAnsi="Calibri" w:cs="Calibri"/>
              <w:color w:val="1F497D"/>
              <w:sz w:val="14"/>
              <w:szCs w:val="14"/>
              <w:lang w:eastAsia="pt-BR"/>
            </w:rPr>
          </w:pPr>
          <w:r w:rsidRPr="0028588B">
            <w:rPr>
              <w:rFonts w:ascii="Calibri" w:eastAsia="Times New Roman" w:hAnsi="Calibri" w:cs="Calibri"/>
              <w:color w:val="1F497D"/>
              <w:sz w:val="14"/>
              <w:szCs w:val="14"/>
              <w:lang w:eastAsia="pt-BR"/>
            </w:rPr>
            <w:t>00</w:t>
          </w:r>
        </w:p>
      </w:tc>
    </w:tr>
    <w:tr w:rsidR="00913121" w:rsidTr="00BB4411">
      <w:tc>
        <w:tcPr>
          <w:tcW w:w="10065" w:type="dxa"/>
          <w:gridSpan w:val="8"/>
          <w:tcBorders>
            <w:top w:val="nil"/>
            <w:left w:val="nil"/>
            <w:bottom w:val="nil"/>
            <w:right w:val="nil"/>
          </w:tcBorders>
        </w:tcPr>
        <w:p w:rsidR="00913121" w:rsidRPr="0028588B" w:rsidRDefault="00913121" w:rsidP="00BB4411">
          <w:pPr>
            <w:rPr>
              <w:rFonts w:ascii="Calibri" w:eastAsia="Times New Roman" w:hAnsi="Calibri" w:cs="Calibri"/>
              <w:color w:val="1F497D"/>
              <w:sz w:val="14"/>
              <w:szCs w:val="14"/>
              <w:lang w:eastAsia="pt-BR"/>
            </w:rPr>
          </w:pPr>
        </w:p>
      </w:tc>
    </w:tr>
    <w:tr w:rsidR="00913121" w:rsidTr="00BB4411">
      <w:tc>
        <w:tcPr>
          <w:tcW w:w="10065" w:type="dxa"/>
          <w:gridSpan w:val="8"/>
          <w:tcBorders>
            <w:top w:val="nil"/>
            <w:left w:val="nil"/>
            <w:bottom w:val="nil"/>
            <w:right w:val="nil"/>
          </w:tcBorders>
          <w:shd w:val="clear" w:color="auto" w:fill="D9D9D9" w:themeFill="background1" w:themeFillShade="D9"/>
        </w:tcPr>
        <w:p w:rsidR="00913121" w:rsidRPr="0028588B" w:rsidRDefault="00913121" w:rsidP="00BB4411">
          <w:pPr>
            <w:jc w:val="center"/>
            <w:rPr>
              <w:rFonts w:ascii="Calibri" w:eastAsia="Times New Roman" w:hAnsi="Calibri" w:cs="Calibri"/>
              <w:color w:val="1F497D"/>
              <w:sz w:val="14"/>
              <w:szCs w:val="14"/>
              <w:lang w:eastAsia="pt-BR"/>
            </w:rPr>
          </w:pPr>
          <w:r>
            <w:rPr>
              <w:b/>
              <w:sz w:val="32"/>
              <w:szCs w:val="32"/>
            </w:rPr>
            <w:t>CADERNO DE ENCARGO</w:t>
          </w:r>
        </w:p>
      </w:tc>
    </w:tr>
  </w:tbl>
  <w:p w:rsidR="00913121" w:rsidRDefault="00913121">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5E4686"/>
    <w:multiLevelType w:val="hybridMultilevel"/>
    <w:tmpl w:val="A4A26BC2"/>
    <w:lvl w:ilvl="0" w:tplc="04160001">
      <w:start w:val="1"/>
      <w:numFmt w:val="bullet"/>
      <w:lvlText w:val=""/>
      <w:lvlJc w:val="left"/>
      <w:pPr>
        <w:ind w:left="1428" w:hanging="360"/>
      </w:pPr>
      <w:rPr>
        <w:rFonts w:ascii="Symbol" w:hAnsi="Symbol"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1">
    <w:nsid w:val="0D872822"/>
    <w:multiLevelType w:val="hybridMultilevel"/>
    <w:tmpl w:val="7AEE587E"/>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
    <w:nsid w:val="12601030"/>
    <w:multiLevelType w:val="hybridMultilevel"/>
    <w:tmpl w:val="71E6063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nsid w:val="13FD05DB"/>
    <w:multiLevelType w:val="hybridMultilevel"/>
    <w:tmpl w:val="C3529978"/>
    <w:lvl w:ilvl="0" w:tplc="04160001">
      <w:start w:val="1"/>
      <w:numFmt w:val="bullet"/>
      <w:lvlText w:val=""/>
      <w:lvlJc w:val="left"/>
      <w:pPr>
        <w:ind w:left="2138" w:hanging="360"/>
      </w:pPr>
      <w:rPr>
        <w:rFonts w:ascii="Symbol" w:hAnsi="Symbol" w:hint="default"/>
      </w:rPr>
    </w:lvl>
    <w:lvl w:ilvl="1" w:tplc="04160003">
      <w:start w:val="1"/>
      <w:numFmt w:val="bullet"/>
      <w:lvlText w:val="o"/>
      <w:lvlJc w:val="left"/>
      <w:pPr>
        <w:ind w:left="2858" w:hanging="360"/>
      </w:pPr>
      <w:rPr>
        <w:rFonts w:ascii="Courier New" w:hAnsi="Courier New" w:cs="Courier New" w:hint="default"/>
      </w:rPr>
    </w:lvl>
    <w:lvl w:ilvl="2" w:tplc="04160005">
      <w:start w:val="1"/>
      <w:numFmt w:val="bullet"/>
      <w:lvlText w:val=""/>
      <w:lvlJc w:val="left"/>
      <w:pPr>
        <w:ind w:left="3578" w:hanging="360"/>
      </w:pPr>
      <w:rPr>
        <w:rFonts w:ascii="Wingdings" w:hAnsi="Wingdings" w:hint="default"/>
      </w:rPr>
    </w:lvl>
    <w:lvl w:ilvl="3" w:tplc="04160001">
      <w:start w:val="1"/>
      <w:numFmt w:val="bullet"/>
      <w:lvlText w:val=""/>
      <w:lvlJc w:val="left"/>
      <w:pPr>
        <w:ind w:left="4298" w:hanging="360"/>
      </w:pPr>
      <w:rPr>
        <w:rFonts w:ascii="Symbol" w:hAnsi="Symbol" w:hint="default"/>
      </w:rPr>
    </w:lvl>
    <w:lvl w:ilvl="4" w:tplc="04160003">
      <w:start w:val="1"/>
      <w:numFmt w:val="bullet"/>
      <w:lvlText w:val="o"/>
      <w:lvlJc w:val="left"/>
      <w:pPr>
        <w:ind w:left="5018" w:hanging="360"/>
      </w:pPr>
      <w:rPr>
        <w:rFonts w:ascii="Courier New" w:hAnsi="Courier New" w:cs="Courier New" w:hint="default"/>
      </w:rPr>
    </w:lvl>
    <w:lvl w:ilvl="5" w:tplc="04160005">
      <w:start w:val="1"/>
      <w:numFmt w:val="bullet"/>
      <w:lvlText w:val=""/>
      <w:lvlJc w:val="left"/>
      <w:pPr>
        <w:ind w:left="5738" w:hanging="360"/>
      </w:pPr>
      <w:rPr>
        <w:rFonts w:ascii="Wingdings" w:hAnsi="Wingdings" w:hint="default"/>
      </w:rPr>
    </w:lvl>
    <w:lvl w:ilvl="6" w:tplc="04160001">
      <w:start w:val="1"/>
      <w:numFmt w:val="bullet"/>
      <w:lvlText w:val=""/>
      <w:lvlJc w:val="left"/>
      <w:pPr>
        <w:ind w:left="6458" w:hanging="360"/>
      </w:pPr>
      <w:rPr>
        <w:rFonts w:ascii="Symbol" w:hAnsi="Symbol" w:hint="default"/>
      </w:rPr>
    </w:lvl>
    <w:lvl w:ilvl="7" w:tplc="04160003">
      <w:start w:val="1"/>
      <w:numFmt w:val="bullet"/>
      <w:lvlText w:val="o"/>
      <w:lvlJc w:val="left"/>
      <w:pPr>
        <w:ind w:left="7178" w:hanging="360"/>
      </w:pPr>
      <w:rPr>
        <w:rFonts w:ascii="Courier New" w:hAnsi="Courier New" w:cs="Courier New" w:hint="default"/>
      </w:rPr>
    </w:lvl>
    <w:lvl w:ilvl="8" w:tplc="04160005">
      <w:start w:val="1"/>
      <w:numFmt w:val="bullet"/>
      <w:lvlText w:val=""/>
      <w:lvlJc w:val="left"/>
      <w:pPr>
        <w:ind w:left="7898" w:hanging="360"/>
      </w:pPr>
      <w:rPr>
        <w:rFonts w:ascii="Wingdings" w:hAnsi="Wingdings" w:hint="default"/>
      </w:rPr>
    </w:lvl>
  </w:abstractNum>
  <w:abstractNum w:abstractNumId="4">
    <w:nsid w:val="18854AB3"/>
    <w:multiLevelType w:val="hybridMultilevel"/>
    <w:tmpl w:val="EFAC596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
    <w:nsid w:val="41774246"/>
    <w:multiLevelType w:val="hybridMultilevel"/>
    <w:tmpl w:val="89589072"/>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6">
    <w:nsid w:val="4333405C"/>
    <w:multiLevelType w:val="hybridMultilevel"/>
    <w:tmpl w:val="A9D867D2"/>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7">
    <w:nsid w:val="460034FD"/>
    <w:multiLevelType w:val="hybridMultilevel"/>
    <w:tmpl w:val="FC444C2C"/>
    <w:lvl w:ilvl="0" w:tplc="04160001">
      <w:start w:val="1"/>
      <w:numFmt w:val="bullet"/>
      <w:lvlText w:val=""/>
      <w:lvlJc w:val="left"/>
      <w:pPr>
        <w:ind w:left="1287" w:hanging="360"/>
      </w:pPr>
      <w:rPr>
        <w:rFonts w:ascii="Symbol" w:hAnsi="Symbol" w:hint="default"/>
      </w:rPr>
    </w:lvl>
    <w:lvl w:ilvl="1" w:tplc="04160003">
      <w:start w:val="1"/>
      <w:numFmt w:val="bullet"/>
      <w:lvlText w:val="o"/>
      <w:lvlJc w:val="left"/>
      <w:pPr>
        <w:ind w:left="2007" w:hanging="360"/>
      </w:pPr>
      <w:rPr>
        <w:rFonts w:ascii="Courier New" w:hAnsi="Courier New" w:cs="Courier New" w:hint="default"/>
      </w:rPr>
    </w:lvl>
    <w:lvl w:ilvl="2" w:tplc="04160005">
      <w:start w:val="1"/>
      <w:numFmt w:val="bullet"/>
      <w:lvlText w:val=""/>
      <w:lvlJc w:val="left"/>
      <w:pPr>
        <w:ind w:left="2727" w:hanging="360"/>
      </w:pPr>
      <w:rPr>
        <w:rFonts w:ascii="Wingdings" w:hAnsi="Wingdings" w:hint="default"/>
      </w:rPr>
    </w:lvl>
    <w:lvl w:ilvl="3" w:tplc="04160001">
      <w:start w:val="1"/>
      <w:numFmt w:val="bullet"/>
      <w:lvlText w:val=""/>
      <w:lvlJc w:val="left"/>
      <w:pPr>
        <w:ind w:left="3447" w:hanging="360"/>
      </w:pPr>
      <w:rPr>
        <w:rFonts w:ascii="Symbol" w:hAnsi="Symbol" w:hint="default"/>
      </w:rPr>
    </w:lvl>
    <w:lvl w:ilvl="4" w:tplc="04160003">
      <w:start w:val="1"/>
      <w:numFmt w:val="bullet"/>
      <w:lvlText w:val="o"/>
      <w:lvlJc w:val="left"/>
      <w:pPr>
        <w:ind w:left="4167" w:hanging="360"/>
      </w:pPr>
      <w:rPr>
        <w:rFonts w:ascii="Courier New" w:hAnsi="Courier New" w:cs="Courier New" w:hint="default"/>
      </w:rPr>
    </w:lvl>
    <w:lvl w:ilvl="5" w:tplc="04160005">
      <w:start w:val="1"/>
      <w:numFmt w:val="bullet"/>
      <w:lvlText w:val=""/>
      <w:lvlJc w:val="left"/>
      <w:pPr>
        <w:ind w:left="4887" w:hanging="360"/>
      </w:pPr>
      <w:rPr>
        <w:rFonts w:ascii="Wingdings" w:hAnsi="Wingdings" w:hint="default"/>
      </w:rPr>
    </w:lvl>
    <w:lvl w:ilvl="6" w:tplc="04160001">
      <w:start w:val="1"/>
      <w:numFmt w:val="bullet"/>
      <w:lvlText w:val=""/>
      <w:lvlJc w:val="left"/>
      <w:pPr>
        <w:ind w:left="5607" w:hanging="360"/>
      </w:pPr>
      <w:rPr>
        <w:rFonts w:ascii="Symbol" w:hAnsi="Symbol" w:hint="default"/>
      </w:rPr>
    </w:lvl>
    <w:lvl w:ilvl="7" w:tplc="04160003">
      <w:start w:val="1"/>
      <w:numFmt w:val="bullet"/>
      <w:lvlText w:val="o"/>
      <w:lvlJc w:val="left"/>
      <w:pPr>
        <w:ind w:left="6327" w:hanging="360"/>
      </w:pPr>
      <w:rPr>
        <w:rFonts w:ascii="Courier New" w:hAnsi="Courier New" w:cs="Courier New" w:hint="default"/>
      </w:rPr>
    </w:lvl>
    <w:lvl w:ilvl="8" w:tplc="04160005">
      <w:start w:val="1"/>
      <w:numFmt w:val="bullet"/>
      <w:lvlText w:val=""/>
      <w:lvlJc w:val="left"/>
      <w:pPr>
        <w:ind w:left="7047" w:hanging="360"/>
      </w:pPr>
      <w:rPr>
        <w:rFonts w:ascii="Wingdings" w:hAnsi="Wingdings" w:hint="default"/>
      </w:rPr>
    </w:lvl>
  </w:abstractNum>
  <w:abstractNum w:abstractNumId="8">
    <w:nsid w:val="4AFE49EC"/>
    <w:multiLevelType w:val="hybridMultilevel"/>
    <w:tmpl w:val="398E7DB8"/>
    <w:lvl w:ilvl="0" w:tplc="FFFFFFFF">
      <w:start w:val="1"/>
      <w:numFmt w:val="bullet"/>
      <w:lvlText w:val=""/>
      <w:lvlJc w:val="left"/>
      <w:pPr>
        <w:ind w:left="1287" w:hanging="360"/>
      </w:pPr>
      <w:rPr>
        <w:rFonts w:ascii="Wingdings" w:hAnsi="Wingdings"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9">
    <w:nsid w:val="4B8A40F0"/>
    <w:multiLevelType w:val="hybridMultilevel"/>
    <w:tmpl w:val="061E2A6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nsid w:val="4FDC0219"/>
    <w:multiLevelType w:val="multilevel"/>
    <w:tmpl w:val="0416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nsid w:val="582F5296"/>
    <w:multiLevelType w:val="hybridMultilevel"/>
    <w:tmpl w:val="57D4D728"/>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nsid w:val="5CAD2F20"/>
    <w:multiLevelType w:val="hybridMultilevel"/>
    <w:tmpl w:val="2CCCECD4"/>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13">
    <w:nsid w:val="5D9C71EF"/>
    <w:multiLevelType w:val="hybridMultilevel"/>
    <w:tmpl w:val="01A45628"/>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14">
    <w:nsid w:val="5E1A4D7E"/>
    <w:multiLevelType w:val="hybridMultilevel"/>
    <w:tmpl w:val="201C50E0"/>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15">
    <w:nsid w:val="5E761E68"/>
    <w:multiLevelType w:val="hybridMultilevel"/>
    <w:tmpl w:val="73804FC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6">
    <w:nsid w:val="600D0FC4"/>
    <w:multiLevelType w:val="hybridMultilevel"/>
    <w:tmpl w:val="93605CB2"/>
    <w:lvl w:ilvl="0" w:tplc="04160001">
      <w:start w:val="1"/>
      <w:numFmt w:val="bullet"/>
      <w:lvlText w:val=""/>
      <w:lvlJc w:val="left"/>
      <w:pPr>
        <w:ind w:left="720" w:hanging="360"/>
      </w:pPr>
      <w:rPr>
        <w:rFonts w:ascii="Symbol" w:hAnsi="Symbol" w:hint="default"/>
      </w:rPr>
    </w:lvl>
    <w:lvl w:ilvl="1" w:tplc="7F8EC92E">
      <w:numFmt w:val="bullet"/>
      <w:lvlText w:val="•"/>
      <w:lvlJc w:val="left"/>
      <w:pPr>
        <w:ind w:left="1440" w:hanging="360"/>
      </w:pPr>
      <w:rPr>
        <w:rFonts w:ascii="Times New Roman" w:eastAsia="Times New Roman" w:hAnsi="Times New Roman" w:cs="Times New Roman"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nsid w:val="6709032B"/>
    <w:multiLevelType w:val="hybridMultilevel"/>
    <w:tmpl w:val="9BDA7D9A"/>
    <w:lvl w:ilvl="0" w:tplc="04160001">
      <w:start w:val="1"/>
      <w:numFmt w:val="bullet"/>
      <w:lvlText w:val=""/>
      <w:lvlJc w:val="left"/>
      <w:pPr>
        <w:ind w:left="1080" w:hanging="360"/>
      </w:pPr>
      <w:rPr>
        <w:rFonts w:ascii="Symbol" w:hAnsi="Symbol" w:hint="default"/>
      </w:rPr>
    </w:lvl>
    <w:lvl w:ilvl="1" w:tplc="04160003">
      <w:start w:val="1"/>
      <w:numFmt w:val="bullet"/>
      <w:lvlText w:val="o"/>
      <w:lvlJc w:val="left"/>
      <w:pPr>
        <w:ind w:left="1800" w:hanging="360"/>
      </w:pPr>
      <w:rPr>
        <w:rFonts w:ascii="Courier New" w:hAnsi="Courier New" w:cs="Courier New" w:hint="default"/>
      </w:rPr>
    </w:lvl>
    <w:lvl w:ilvl="2" w:tplc="04160005">
      <w:start w:val="1"/>
      <w:numFmt w:val="bullet"/>
      <w:lvlText w:val=""/>
      <w:lvlJc w:val="left"/>
      <w:pPr>
        <w:ind w:left="2520" w:hanging="360"/>
      </w:pPr>
      <w:rPr>
        <w:rFonts w:ascii="Wingdings" w:hAnsi="Wingdings" w:hint="default"/>
      </w:rPr>
    </w:lvl>
    <w:lvl w:ilvl="3" w:tplc="04160001">
      <w:start w:val="1"/>
      <w:numFmt w:val="bullet"/>
      <w:lvlText w:val=""/>
      <w:lvlJc w:val="left"/>
      <w:pPr>
        <w:ind w:left="3240" w:hanging="360"/>
      </w:pPr>
      <w:rPr>
        <w:rFonts w:ascii="Symbol" w:hAnsi="Symbol" w:hint="default"/>
      </w:rPr>
    </w:lvl>
    <w:lvl w:ilvl="4" w:tplc="04160003">
      <w:start w:val="1"/>
      <w:numFmt w:val="bullet"/>
      <w:lvlText w:val="o"/>
      <w:lvlJc w:val="left"/>
      <w:pPr>
        <w:ind w:left="3960" w:hanging="360"/>
      </w:pPr>
      <w:rPr>
        <w:rFonts w:ascii="Courier New" w:hAnsi="Courier New" w:cs="Courier New" w:hint="default"/>
      </w:rPr>
    </w:lvl>
    <w:lvl w:ilvl="5" w:tplc="04160005">
      <w:start w:val="1"/>
      <w:numFmt w:val="bullet"/>
      <w:lvlText w:val=""/>
      <w:lvlJc w:val="left"/>
      <w:pPr>
        <w:ind w:left="4680" w:hanging="360"/>
      </w:pPr>
      <w:rPr>
        <w:rFonts w:ascii="Wingdings" w:hAnsi="Wingdings" w:hint="default"/>
      </w:rPr>
    </w:lvl>
    <w:lvl w:ilvl="6" w:tplc="04160001">
      <w:start w:val="1"/>
      <w:numFmt w:val="bullet"/>
      <w:lvlText w:val=""/>
      <w:lvlJc w:val="left"/>
      <w:pPr>
        <w:ind w:left="5400" w:hanging="360"/>
      </w:pPr>
      <w:rPr>
        <w:rFonts w:ascii="Symbol" w:hAnsi="Symbol" w:hint="default"/>
      </w:rPr>
    </w:lvl>
    <w:lvl w:ilvl="7" w:tplc="04160003">
      <w:start w:val="1"/>
      <w:numFmt w:val="bullet"/>
      <w:lvlText w:val="o"/>
      <w:lvlJc w:val="left"/>
      <w:pPr>
        <w:ind w:left="6120" w:hanging="360"/>
      </w:pPr>
      <w:rPr>
        <w:rFonts w:ascii="Courier New" w:hAnsi="Courier New" w:cs="Courier New" w:hint="default"/>
      </w:rPr>
    </w:lvl>
    <w:lvl w:ilvl="8" w:tplc="04160005">
      <w:start w:val="1"/>
      <w:numFmt w:val="bullet"/>
      <w:lvlText w:val=""/>
      <w:lvlJc w:val="left"/>
      <w:pPr>
        <w:ind w:left="6840" w:hanging="360"/>
      </w:pPr>
      <w:rPr>
        <w:rFonts w:ascii="Wingdings" w:hAnsi="Wingdings" w:hint="default"/>
      </w:rPr>
    </w:lvl>
  </w:abstractNum>
  <w:abstractNum w:abstractNumId="18">
    <w:nsid w:val="676300A7"/>
    <w:multiLevelType w:val="multilevel"/>
    <w:tmpl w:val="53381A30"/>
    <w:lvl w:ilvl="0">
      <w:start w:val="1"/>
      <w:numFmt w:val="decimal"/>
      <w:lvlText w:val="%1."/>
      <w:lvlJc w:val="left"/>
      <w:pPr>
        <w:ind w:left="720" w:hanging="360"/>
      </w:pPr>
      <w:rPr>
        <w:rFonts w:hint="default"/>
      </w:rPr>
    </w:lvl>
    <w:lvl w:ilvl="1">
      <w:start w:val="1"/>
      <w:numFmt w:val="decimal"/>
      <w:isLgl/>
      <w:lvlText w:val="%1.%2"/>
      <w:lvlJc w:val="left"/>
      <w:pPr>
        <w:ind w:left="927" w:hanging="36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1701" w:hanging="72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475" w:hanging="108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19">
    <w:nsid w:val="6AD66D86"/>
    <w:multiLevelType w:val="hybridMultilevel"/>
    <w:tmpl w:val="D560694E"/>
    <w:lvl w:ilvl="0" w:tplc="04160001">
      <w:start w:val="1"/>
      <w:numFmt w:val="bullet"/>
      <w:lvlText w:val=""/>
      <w:lvlJc w:val="left"/>
      <w:pPr>
        <w:ind w:left="1287" w:hanging="360"/>
      </w:pPr>
      <w:rPr>
        <w:rFonts w:ascii="Symbol" w:hAnsi="Symbol" w:hint="default"/>
      </w:rPr>
    </w:lvl>
    <w:lvl w:ilvl="1" w:tplc="04160003">
      <w:start w:val="1"/>
      <w:numFmt w:val="bullet"/>
      <w:lvlText w:val="o"/>
      <w:lvlJc w:val="left"/>
      <w:pPr>
        <w:ind w:left="2007" w:hanging="360"/>
      </w:pPr>
      <w:rPr>
        <w:rFonts w:ascii="Courier New" w:hAnsi="Courier New" w:cs="Courier New" w:hint="default"/>
      </w:rPr>
    </w:lvl>
    <w:lvl w:ilvl="2" w:tplc="04160005">
      <w:start w:val="1"/>
      <w:numFmt w:val="bullet"/>
      <w:lvlText w:val=""/>
      <w:lvlJc w:val="left"/>
      <w:pPr>
        <w:ind w:left="2727" w:hanging="360"/>
      </w:pPr>
      <w:rPr>
        <w:rFonts w:ascii="Wingdings" w:hAnsi="Wingdings" w:hint="default"/>
      </w:rPr>
    </w:lvl>
    <w:lvl w:ilvl="3" w:tplc="04160001">
      <w:start w:val="1"/>
      <w:numFmt w:val="bullet"/>
      <w:lvlText w:val=""/>
      <w:lvlJc w:val="left"/>
      <w:pPr>
        <w:ind w:left="3447" w:hanging="360"/>
      </w:pPr>
      <w:rPr>
        <w:rFonts w:ascii="Symbol" w:hAnsi="Symbol" w:hint="default"/>
      </w:rPr>
    </w:lvl>
    <w:lvl w:ilvl="4" w:tplc="04160003">
      <w:start w:val="1"/>
      <w:numFmt w:val="bullet"/>
      <w:lvlText w:val="o"/>
      <w:lvlJc w:val="left"/>
      <w:pPr>
        <w:ind w:left="4167" w:hanging="360"/>
      </w:pPr>
      <w:rPr>
        <w:rFonts w:ascii="Courier New" w:hAnsi="Courier New" w:cs="Courier New" w:hint="default"/>
      </w:rPr>
    </w:lvl>
    <w:lvl w:ilvl="5" w:tplc="04160005">
      <w:start w:val="1"/>
      <w:numFmt w:val="bullet"/>
      <w:lvlText w:val=""/>
      <w:lvlJc w:val="left"/>
      <w:pPr>
        <w:ind w:left="4887" w:hanging="360"/>
      </w:pPr>
      <w:rPr>
        <w:rFonts w:ascii="Wingdings" w:hAnsi="Wingdings" w:hint="default"/>
      </w:rPr>
    </w:lvl>
    <w:lvl w:ilvl="6" w:tplc="04160001">
      <w:start w:val="1"/>
      <w:numFmt w:val="bullet"/>
      <w:lvlText w:val=""/>
      <w:lvlJc w:val="left"/>
      <w:pPr>
        <w:ind w:left="5607" w:hanging="360"/>
      </w:pPr>
      <w:rPr>
        <w:rFonts w:ascii="Symbol" w:hAnsi="Symbol" w:hint="default"/>
      </w:rPr>
    </w:lvl>
    <w:lvl w:ilvl="7" w:tplc="04160003">
      <w:start w:val="1"/>
      <w:numFmt w:val="bullet"/>
      <w:lvlText w:val="o"/>
      <w:lvlJc w:val="left"/>
      <w:pPr>
        <w:ind w:left="6327" w:hanging="360"/>
      </w:pPr>
      <w:rPr>
        <w:rFonts w:ascii="Courier New" w:hAnsi="Courier New" w:cs="Courier New" w:hint="default"/>
      </w:rPr>
    </w:lvl>
    <w:lvl w:ilvl="8" w:tplc="04160005">
      <w:start w:val="1"/>
      <w:numFmt w:val="bullet"/>
      <w:lvlText w:val=""/>
      <w:lvlJc w:val="left"/>
      <w:pPr>
        <w:ind w:left="7047" w:hanging="360"/>
      </w:pPr>
      <w:rPr>
        <w:rFonts w:ascii="Wingdings" w:hAnsi="Wingdings" w:hint="default"/>
      </w:rPr>
    </w:lvl>
  </w:abstractNum>
  <w:abstractNum w:abstractNumId="20">
    <w:nsid w:val="6C0300AC"/>
    <w:multiLevelType w:val="hybridMultilevel"/>
    <w:tmpl w:val="04244914"/>
    <w:lvl w:ilvl="0" w:tplc="FFFFFFFF">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nsid w:val="6D646404"/>
    <w:multiLevelType w:val="hybridMultilevel"/>
    <w:tmpl w:val="2F960A0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nsid w:val="74F40EEB"/>
    <w:multiLevelType w:val="hybridMultilevel"/>
    <w:tmpl w:val="3CFCF1A4"/>
    <w:lvl w:ilvl="0" w:tplc="4B4296D0">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23">
    <w:nsid w:val="76B42870"/>
    <w:multiLevelType w:val="hybridMultilevel"/>
    <w:tmpl w:val="0E843F8E"/>
    <w:lvl w:ilvl="0" w:tplc="0416000D">
      <w:start w:val="1"/>
      <w:numFmt w:val="bullet"/>
      <w:lvlText w:val=""/>
      <w:lvlJc w:val="left"/>
      <w:pPr>
        <w:ind w:left="1287" w:hanging="360"/>
      </w:pPr>
      <w:rPr>
        <w:rFonts w:ascii="Wingdings" w:hAnsi="Wingdings" w:hint="default"/>
      </w:rPr>
    </w:lvl>
    <w:lvl w:ilvl="1" w:tplc="04160003">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24">
    <w:nsid w:val="76E87DFF"/>
    <w:multiLevelType w:val="hybridMultilevel"/>
    <w:tmpl w:val="4558ABA2"/>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nsid w:val="7E8628FF"/>
    <w:multiLevelType w:val="hybridMultilevel"/>
    <w:tmpl w:val="05641612"/>
    <w:lvl w:ilvl="0" w:tplc="04160001">
      <w:start w:val="1"/>
      <w:numFmt w:val="bullet"/>
      <w:lvlText w:val=""/>
      <w:lvlJc w:val="left"/>
      <w:pPr>
        <w:ind w:left="2138" w:hanging="360"/>
      </w:pPr>
      <w:rPr>
        <w:rFonts w:ascii="Symbol" w:hAnsi="Symbol" w:hint="default"/>
      </w:rPr>
    </w:lvl>
    <w:lvl w:ilvl="1" w:tplc="04160003">
      <w:start w:val="1"/>
      <w:numFmt w:val="bullet"/>
      <w:lvlText w:val="o"/>
      <w:lvlJc w:val="left"/>
      <w:pPr>
        <w:ind w:left="2858" w:hanging="360"/>
      </w:pPr>
      <w:rPr>
        <w:rFonts w:ascii="Courier New" w:hAnsi="Courier New" w:cs="Courier New" w:hint="default"/>
      </w:rPr>
    </w:lvl>
    <w:lvl w:ilvl="2" w:tplc="04160005">
      <w:start w:val="1"/>
      <w:numFmt w:val="bullet"/>
      <w:lvlText w:val=""/>
      <w:lvlJc w:val="left"/>
      <w:pPr>
        <w:ind w:left="3578" w:hanging="360"/>
      </w:pPr>
      <w:rPr>
        <w:rFonts w:ascii="Wingdings" w:hAnsi="Wingdings" w:hint="default"/>
      </w:rPr>
    </w:lvl>
    <w:lvl w:ilvl="3" w:tplc="04160001">
      <w:start w:val="1"/>
      <w:numFmt w:val="bullet"/>
      <w:lvlText w:val=""/>
      <w:lvlJc w:val="left"/>
      <w:pPr>
        <w:ind w:left="4298" w:hanging="360"/>
      </w:pPr>
      <w:rPr>
        <w:rFonts w:ascii="Symbol" w:hAnsi="Symbol" w:hint="default"/>
      </w:rPr>
    </w:lvl>
    <w:lvl w:ilvl="4" w:tplc="04160003">
      <w:start w:val="1"/>
      <w:numFmt w:val="bullet"/>
      <w:lvlText w:val="o"/>
      <w:lvlJc w:val="left"/>
      <w:pPr>
        <w:ind w:left="5018" w:hanging="360"/>
      </w:pPr>
      <w:rPr>
        <w:rFonts w:ascii="Courier New" w:hAnsi="Courier New" w:cs="Courier New" w:hint="default"/>
      </w:rPr>
    </w:lvl>
    <w:lvl w:ilvl="5" w:tplc="04160005">
      <w:start w:val="1"/>
      <w:numFmt w:val="bullet"/>
      <w:lvlText w:val=""/>
      <w:lvlJc w:val="left"/>
      <w:pPr>
        <w:ind w:left="5738" w:hanging="360"/>
      </w:pPr>
      <w:rPr>
        <w:rFonts w:ascii="Wingdings" w:hAnsi="Wingdings" w:hint="default"/>
      </w:rPr>
    </w:lvl>
    <w:lvl w:ilvl="6" w:tplc="04160001">
      <w:start w:val="1"/>
      <w:numFmt w:val="bullet"/>
      <w:lvlText w:val=""/>
      <w:lvlJc w:val="left"/>
      <w:pPr>
        <w:ind w:left="6458" w:hanging="360"/>
      </w:pPr>
      <w:rPr>
        <w:rFonts w:ascii="Symbol" w:hAnsi="Symbol" w:hint="default"/>
      </w:rPr>
    </w:lvl>
    <w:lvl w:ilvl="7" w:tplc="04160003">
      <w:start w:val="1"/>
      <w:numFmt w:val="bullet"/>
      <w:lvlText w:val="o"/>
      <w:lvlJc w:val="left"/>
      <w:pPr>
        <w:ind w:left="7178" w:hanging="360"/>
      </w:pPr>
      <w:rPr>
        <w:rFonts w:ascii="Courier New" w:hAnsi="Courier New" w:cs="Courier New" w:hint="default"/>
      </w:rPr>
    </w:lvl>
    <w:lvl w:ilvl="8" w:tplc="04160005">
      <w:start w:val="1"/>
      <w:numFmt w:val="bullet"/>
      <w:lvlText w:val=""/>
      <w:lvlJc w:val="left"/>
      <w:pPr>
        <w:ind w:left="7898" w:hanging="360"/>
      </w:pPr>
      <w:rPr>
        <w:rFonts w:ascii="Wingdings" w:hAnsi="Wingdings" w:hint="default"/>
      </w:rPr>
    </w:lvl>
  </w:abstractNum>
  <w:num w:numId="1">
    <w:abstractNumId w:val="11"/>
  </w:num>
  <w:num w:numId="2">
    <w:abstractNumId w:val="18"/>
  </w:num>
  <w:num w:numId="3">
    <w:abstractNumId w:val="24"/>
  </w:num>
  <w:num w:numId="4">
    <w:abstractNumId w:val="21"/>
  </w:num>
  <w:num w:numId="5">
    <w:abstractNumId w:val="4"/>
  </w:num>
  <w:num w:numId="6">
    <w:abstractNumId w:val="16"/>
  </w:num>
  <w:num w:numId="7">
    <w:abstractNumId w:val="9"/>
  </w:num>
  <w:num w:numId="8">
    <w:abstractNumId w:val="22"/>
  </w:num>
  <w:num w:numId="9">
    <w:abstractNumId w:val="20"/>
  </w:num>
  <w:num w:numId="10">
    <w:abstractNumId w:val="8"/>
  </w:num>
  <w:num w:numId="11">
    <w:abstractNumId w:val="2"/>
  </w:num>
  <w:num w:numId="12">
    <w:abstractNumId w:val="23"/>
  </w:num>
  <w:num w:numId="13">
    <w:abstractNumId w:val="15"/>
  </w:num>
  <w:num w:numId="14">
    <w:abstractNumId w:val="0"/>
  </w:num>
  <w:num w:numId="15">
    <w:abstractNumId w:val="1"/>
  </w:num>
  <w:num w:numId="16">
    <w:abstractNumId w:val="6"/>
  </w:num>
  <w:num w:numId="17">
    <w:abstractNumId w:val="17"/>
  </w:num>
  <w:num w:numId="18">
    <w:abstractNumId w:val="25"/>
  </w:num>
  <w:num w:numId="19">
    <w:abstractNumId w:val="3"/>
  </w:num>
  <w:num w:numId="20">
    <w:abstractNumId w:val="12"/>
  </w:num>
  <w:num w:numId="21">
    <w:abstractNumId w:val="5"/>
  </w:num>
  <w:num w:numId="22">
    <w:abstractNumId w:val="13"/>
  </w:num>
  <w:num w:numId="23">
    <w:abstractNumId w:val="14"/>
  </w:num>
  <w:num w:numId="24">
    <w:abstractNumId w:val="7"/>
  </w:num>
  <w:num w:numId="25">
    <w:abstractNumId w:val="19"/>
  </w:num>
  <w:num w:numId="2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hyphenationZone w:val="425"/>
  <w:characterSpacingControl w:val="doNotCompress"/>
  <w:hdrShapeDefaults>
    <o:shapedefaults v:ext="edit" spidmax="5120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62CB7"/>
    <w:rsid w:val="0000773B"/>
    <w:rsid w:val="000146CB"/>
    <w:rsid w:val="000161D5"/>
    <w:rsid w:val="0002397F"/>
    <w:rsid w:val="00024A6F"/>
    <w:rsid w:val="000324E8"/>
    <w:rsid w:val="00055756"/>
    <w:rsid w:val="00067769"/>
    <w:rsid w:val="00091E6C"/>
    <w:rsid w:val="000A16DC"/>
    <w:rsid w:val="000A22CB"/>
    <w:rsid w:val="000A6DC7"/>
    <w:rsid w:val="000B6C60"/>
    <w:rsid w:val="000D04B0"/>
    <w:rsid w:val="000F1814"/>
    <w:rsid w:val="000F1EC2"/>
    <w:rsid w:val="00132B40"/>
    <w:rsid w:val="00133C87"/>
    <w:rsid w:val="0013411F"/>
    <w:rsid w:val="001400BC"/>
    <w:rsid w:val="00144B19"/>
    <w:rsid w:val="00145F13"/>
    <w:rsid w:val="00151179"/>
    <w:rsid w:val="00157340"/>
    <w:rsid w:val="001624B8"/>
    <w:rsid w:val="00163516"/>
    <w:rsid w:val="00164213"/>
    <w:rsid w:val="00166A42"/>
    <w:rsid w:val="0017789D"/>
    <w:rsid w:val="0018275C"/>
    <w:rsid w:val="0018625A"/>
    <w:rsid w:val="001A47D6"/>
    <w:rsid w:val="001A4FC0"/>
    <w:rsid w:val="001A76C8"/>
    <w:rsid w:val="001C2A69"/>
    <w:rsid w:val="001E6BBE"/>
    <w:rsid w:val="001F7124"/>
    <w:rsid w:val="00201AB3"/>
    <w:rsid w:val="00210C2A"/>
    <w:rsid w:val="002119F5"/>
    <w:rsid w:val="00215EDE"/>
    <w:rsid w:val="0022713B"/>
    <w:rsid w:val="00231CCC"/>
    <w:rsid w:val="00244044"/>
    <w:rsid w:val="00244722"/>
    <w:rsid w:val="002471BB"/>
    <w:rsid w:val="0025218C"/>
    <w:rsid w:val="0025664B"/>
    <w:rsid w:val="00272654"/>
    <w:rsid w:val="0027566E"/>
    <w:rsid w:val="00276DC2"/>
    <w:rsid w:val="00280255"/>
    <w:rsid w:val="00294B4B"/>
    <w:rsid w:val="002B4CA4"/>
    <w:rsid w:val="002C1F14"/>
    <w:rsid w:val="002C6206"/>
    <w:rsid w:val="002D37D7"/>
    <w:rsid w:val="002E6A7F"/>
    <w:rsid w:val="002F2F79"/>
    <w:rsid w:val="002F2F99"/>
    <w:rsid w:val="002F4153"/>
    <w:rsid w:val="002F75D1"/>
    <w:rsid w:val="00323C48"/>
    <w:rsid w:val="0033781D"/>
    <w:rsid w:val="00346DFD"/>
    <w:rsid w:val="00346E21"/>
    <w:rsid w:val="00351F42"/>
    <w:rsid w:val="00353038"/>
    <w:rsid w:val="00355CDD"/>
    <w:rsid w:val="0036466D"/>
    <w:rsid w:val="003662BC"/>
    <w:rsid w:val="00381903"/>
    <w:rsid w:val="00384E5F"/>
    <w:rsid w:val="003945E2"/>
    <w:rsid w:val="003D1146"/>
    <w:rsid w:val="003E0D0A"/>
    <w:rsid w:val="003E159E"/>
    <w:rsid w:val="003F5BE3"/>
    <w:rsid w:val="004047A9"/>
    <w:rsid w:val="00426CF6"/>
    <w:rsid w:val="004302F7"/>
    <w:rsid w:val="00442279"/>
    <w:rsid w:val="00445A65"/>
    <w:rsid w:val="004635BE"/>
    <w:rsid w:val="004710D4"/>
    <w:rsid w:val="00474BB5"/>
    <w:rsid w:val="00494515"/>
    <w:rsid w:val="004962C5"/>
    <w:rsid w:val="004A07F6"/>
    <w:rsid w:val="004C290A"/>
    <w:rsid w:val="004D32C2"/>
    <w:rsid w:val="004E6EA8"/>
    <w:rsid w:val="00500E6B"/>
    <w:rsid w:val="00504DBF"/>
    <w:rsid w:val="005176F0"/>
    <w:rsid w:val="005234B4"/>
    <w:rsid w:val="0052414E"/>
    <w:rsid w:val="00537523"/>
    <w:rsid w:val="0054030E"/>
    <w:rsid w:val="005468BF"/>
    <w:rsid w:val="00552580"/>
    <w:rsid w:val="005549F7"/>
    <w:rsid w:val="00560706"/>
    <w:rsid w:val="00562CB7"/>
    <w:rsid w:val="00581578"/>
    <w:rsid w:val="00584E89"/>
    <w:rsid w:val="00585344"/>
    <w:rsid w:val="00597553"/>
    <w:rsid w:val="005A001F"/>
    <w:rsid w:val="005A55CF"/>
    <w:rsid w:val="005A7FA3"/>
    <w:rsid w:val="005B2591"/>
    <w:rsid w:val="005C47AE"/>
    <w:rsid w:val="005E0768"/>
    <w:rsid w:val="005F2D0C"/>
    <w:rsid w:val="005F512B"/>
    <w:rsid w:val="00602AB9"/>
    <w:rsid w:val="00610B40"/>
    <w:rsid w:val="006153C1"/>
    <w:rsid w:val="00626BDA"/>
    <w:rsid w:val="00630ADD"/>
    <w:rsid w:val="006347F1"/>
    <w:rsid w:val="0067059B"/>
    <w:rsid w:val="006778C9"/>
    <w:rsid w:val="00687511"/>
    <w:rsid w:val="006B6308"/>
    <w:rsid w:val="006B76D8"/>
    <w:rsid w:val="006B7AFC"/>
    <w:rsid w:val="006C1B94"/>
    <w:rsid w:val="0070301B"/>
    <w:rsid w:val="0070597C"/>
    <w:rsid w:val="00707305"/>
    <w:rsid w:val="007137B2"/>
    <w:rsid w:val="00716E24"/>
    <w:rsid w:val="00730238"/>
    <w:rsid w:val="00731700"/>
    <w:rsid w:val="0073293E"/>
    <w:rsid w:val="00737B74"/>
    <w:rsid w:val="00745F7E"/>
    <w:rsid w:val="00765050"/>
    <w:rsid w:val="00777A23"/>
    <w:rsid w:val="0078355A"/>
    <w:rsid w:val="007A5B5B"/>
    <w:rsid w:val="007B32E5"/>
    <w:rsid w:val="007C592E"/>
    <w:rsid w:val="007D3C38"/>
    <w:rsid w:val="007E336F"/>
    <w:rsid w:val="007F1210"/>
    <w:rsid w:val="007F6900"/>
    <w:rsid w:val="00807EFD"/>
    <w:rsid w:val="0081018A"/>
    <w:rsid w:val="00815E6E"/>
    <w:rsid w:val="008265F0"/>
    <w:rsid w:val="008321B8"/>
    <w:rsid w:val="00832625"/>
    <w:rsid w:val="00856108"/>
    <w:rsid w:val="00881BCD"/>
    <w:rsid w:val="008A52DF"/>
    <w:rsid w:val="008D4B19"/>
    <w:rsid w:val="008D7FC6"/>
    <w:rsid w:val="008E6BE0"/>
    <w:rsid w:val="008E7EF9"/>
    <w:rsid w:val="00913121"/>
    <w:rsid w:val="009246C5"/>
    <w:rsid w:val="00927436"/>
    <w:rsid w:val="00927E7E"/>
    <w:rsid w:val="00931918"/>
    <w:rsid w:val="00932F34"/>
    <w:rsid w:val="00933C30"/>
    <w:rsid w:val="00950055"/>
    <w:rsid w:val="0095687D"/>
    <w:rsid w:val="00963591"/>
    <w:rsid w:val="0096559A"/>
    <w:rsid w:val="00973D36"/>
    <w:rsid w:val="009775FA"/>
    <w:rsid w:val="00985D75"/>
    <w:rsid w:val="009A0693"/>
    <w:rsid w:val="009B4316"/>
    <w:rsid w:val="009C6E84"/>
    <w:rsid w:val="009E2FEC"/>
    <w:rsid w:val="009E7572"/>
    <w:rsid w:val="009F1894"/>
    <w:rsid w:val="00A120D2"/>
    <w:rsid w:val="00A151CB"/>
    <w:rsid w:val="00A1668F"/>
    <w:rsid w:val="00A519F8"/>
    <w:rsid w:val="00A5243A"/>
    <w:rsid w:val="00A56BB6"/>
    <w:rsid w:val="00A64558"/>
    <w:rsid w:val="00A65227"/>
    <w:rsid w:val="00A74AAA"/>
    <w:rsid w:val="00A76BD1"/>
    <w:rsid w:val="00A834C6"/>
    <w:rsid w:val="00A86A7E"/>
    <w:rsid w:val="00AA3B36"/>
    <w:rsid w:val="00AB30CB"/>
    <w:rsid w:val="00AE7E4A"/>
    <w:rsid w:val="00AF0E00"/>
    <w:rsid w:val="00B0321E"/>
    <w:rsid w:val="00B0387A"/>
    <w:rsid w:val="00B24BDC"/>
    <w:rsid w:val="00B27916"/>
    <w:rsid w:val="00B44480"/>
    <w:rsid w:val="00B44971"/>
    <w:rsid w:val="00B5343B"/>
    <w:rsid w:val="00B638D0"/>
    <w:rsid w:val="00B90095"/>
    <w:rsid w:val="00B976FB"/>
    <w:rsid w:val="00BB137A"/>
    <w:rsid w:val="00BB4411"/>
    <w:rsid w:val="00BB48C3"/>
    <w:rsid w:val="00BD1205"/>
    <w:rsid w:val="00BD5488"/>
    <w:rsid w:val="00BD6E67"/>
    <w:rsid w:val="00C01D50"/>
    <w:rsid w:val="00C04122"/>
    <w:rsid w:val="00C101C2"/>
    <w:rsid w:val="00C148FD"/>
    <w:rsid w:val="00C322C0"/>
    <w:rsid w:val="00C334C4"/>
    <w:rsid w:val="00C33C65"/>
    <w:rsid w:val="00C43ECD"/>
    <w:rsid w:val="00C55BAD"/>
    <w:rsid w:val="00C6126C"/>
    <w:rsid w:val="00C6625E"/>
    <w:rsid w:val="00C8101F"/>
    <w:rsid w:val="00C83A76"/>
    <w:rsid w:val="00CA2016"/>
    <w:rsid w:val="00CE205B"/>
    <w:rsid w:val="00CE23D7"/>
    <w:rsid w:val="00CE7C63"/>
    <w:rsid w:val="00CF5ED3"/>
    <w:rsid w:val="00D20486"/>
    <w:rsid w:val="00D225F5"/>
    <w:rsid w:val="00D262C2"/>
    <w:rsid w:val="00D32039"/>
    <w:rsid w:val="00D331C2"/>
    <w:rsid w:val="00D34EF9"/>
    <w:rsid w:val="00D4019B"/>
    <w:rsid w:val="00D4086E"/>
    <w:rsid w:val="00D44B5C"/>
    <w:rsid w:val="00D471C6"/>
    <w:rsid w:val="00D56BCD"/>
    <w:rsid w:val="00D66059"/>
    <w:rsid w:val="00D7459C"/>
    <w:rsid w:val="00D80EC0"/>
    <w:rsid w:val="00D9353C"/>
    <w:rsid w:val="00DB3C58"/>
    <w:rsid w:val="00DC1CF3"/>
    <w:rsid w:val="00DC369A"/>
    <w:rsid w:val="00DC3A41"/>
    <w:rsid w:val="00DD13B0"/>
    <w:rsid w:val="00DE1FAF"/>
    <w:rsid w:val="00DF205C"/>
    <w:rsid w:val="00DF3BEB"/>
    <w:rsid w:val="00DF425B"/>
    <w:rsid w:val="00E1540E"/>
    <w:rsid w:val="00E20005"/>
    <w:rsid w:val="00E31B0D"/>
    <w:rsid w:val="00E503C2"/>
    <w:rsid w:val="00E542D4"/>
    <w:rsid w:val="00E573B0"/>
    <w:rsid w:val="00E62687"/>
    <w:rsid w:val="00E6716D"/>
    <w:rsid w:val="00E8210A"/>
    <w:rsid w:val="00E86EE4"/>
    <w:rsid w:val="00E936EB"/>
    <w:rsid w:val="00E93BC1"/>
    <w:rsid w:val="00E97C04"/>
    <w:rsid w:val="00EA21FB"/>
    <w:rsid w:val="00EA52D0"/>
    <w:rsid w:val="00EB6EEE"/>
    <w:rsid w:val="00EC2F7C"/>
    <w:rsid w:val="00ED5EA8"/>
    <w:rsid w:val="00EE6038"/>
    <w:rsid w:val="00EF58AD"/>
    <w:rsid w:val="00EF7DBA"/>
    <w:rsid w:val="00F13614"/>
    <w:rsid w:val="00F16008"/>
    <w:rsid w:val="00F33119"/>
    <w:rsid w:val="00F34152"/>
    <w:rsid w:val="00F41D10"/>
    <w:rsid w:val="00F47E63"/>
    <w:rsid w:val="00F5170B"/>
    <w:rsid w:val="00F538B0"/>
    <w:rsid w:val="00F60452"/>
    <w:rsid w:val="00F65492"/>
    <w:rsid w:val="00F71695"/>
    <w:rsid w:val="00F80537"/>
    <w:rsid w:val="00F86464"/>
    <w:rsid w:val="00FA0C03"/>
    <w:rsid w:val="00FA0FA0"/>
    <w:rsid w:val="00FB3A28"/>
    <w:rsid w:val="00FC6703"/>
    <w:rsid w:val="00FD22FD"/>
    <w:rsid w:val="00FE0CE3"/>
    <w:rsid w:val="00FE3BFF"/>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5120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Plain Text" w:uiPriority="0"/>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har"/>
    <w:uiPriority w:val="9"/>
    <w:qFormat/>
    <w:rsid w:val="007F1210"/>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uiPriority w:val="9"/>
    <w:unhideWhenUsed/>
    <w:qFormat/>
    <w:rsid w:val="000A16DC"/>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har"/>
    <w:uiPriority w:val="9"/>
    <w:semiHidden/>
    <w:unhideWhenUsed/>
    <w:qFormat/>
    <w:rsid w:val="00950055"/>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har"/>
    <w:uiPriority w:val="9"/>
    <w:unhideWhenUsed/>
    <w:qFormat/>
    <w:rsid w:val="0017789D"/>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har"/>
    <w:uiPriority w:val="9"/>
    <w:semiHidden/>
    <w:unhideWhenUsed/>
    <w:qFormat/>
    <w:rsid w:val="0017789D"/>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SemEspaamento">
    <w:name w:val="No Spacing"/>
    <w:link w:val="SemEspaamentoChar"/>
    <w:uiPriority w:val="1"/>
    <w:qFormat/>
    <w:rsid w:val="00562CB7"/>
    <w:pPr>
      <w:spacing w:after="0" w:line="240" w:lineRule="auto"/>
    </w:pPr>
    <w:rPr>
      <w:rFonts w:eastAsiaTheme="minorEastAsia"/>
      <w:lang w:eastAsia="pt-BR"/>
    </w:rPr>
  </w:style>
  <w:style w:type="character" w:customStyle="1" w:styleId="SemEspaamentoChar">
    <w:name w:val="Sem Espaçamento Char"/>
    <w:basedOn w:val="Fontepargpadro"/>
    <w:link w:val="SemEspaamento"/>
    <w:uiPriority w:val="1"/>
    <w:rsid w:val="00562CB7"/>
    <w:rPr>
      <w:rFonts w:eastAsiaTheme="minorEastAsia"/>
      <w:lang w:eastAsia="pt-BR"/>
    </w:rPr>
  </w:style>
  <w:style w:type="paragraph" w:styleId="Textodebalo">
    <w:name w:val="Balloon Text"/>
    <w:basedOn w:val="Normal"/>
    <w:link w:val="TextodebaloChar"/>
    <w:uiPriority w:val="99"/>
    <w:semiHidden/>
    <w:unhideWhenUsed/>
    <w:rsid w:val="00562CB7"/>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562CB7"/>
    <w:rPr>
      <w:rFonts w:ascii="Tahoma" w:hAnsi="Tahoma" w:cs="Tahoma"/>
      <w:sz w:val="16"/>
      <w:szCs w:val="16"/>
    </w:rPr>
  </w:style>
  <w:style w:type="paragraph" w:styleId="Cabealho">
    <w:name w:val="header"/>
    <w:basedOn w:val="Normal"/>
    <w:link w:val="CabealhoChar"/>
    <w:uiPriority w:val="99"/>
    <w:unhideWhenUsed/>
    <w:rsid w:val="0081018A"/>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81018A"/>
  </w:style>
  <w:style w:type="table" w:styleId="Tabelacomgrade">
    <w:name w:val="Table Grid"/>
    <w:basedOn w:val="Tabelanormal"/>
    <w:uiPriority w:val="59"/>
    <w:rsid w:val="0081018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Rodap">
    <w:name w:val="footer"/>
    <w:basedOn w:val="Normal"/>
    <w:link w:val="RodapChar"/>
    <w:uiPriority w:val="99"/>
    <w:unhideWhenUsed/>
    <w:rsid w:val="0081018A"/>
    <w:pPr>
      <w:tabs>
        <w:tab w:val="center" w:pos="4252"/>
        <w:tab w:val="right" w:pos="8504"/>
      </w:tabs>
      <w:spacing w:after="0" w:line="240" w:lineRule="auto"/>
    </w:pPr>
  </w:style>
  <w:style w:type="character" w:customStyle="1" w:styleId="RodapChar">
    <w:name w:val="Rodapé Char"/>
    <w:basedOn w:val="Fontepargpadro"/>
    <w:link w:val="Rodap"/>
    <w:uiPriority w:val="99"/>
    <w:rsid w:val="0081018A"/>
  </w:style>
  <w:style w:type="paragraph" w:styleId="PargrafodaLista">
    <w:name w:val="List Paragraph"/>
    <w:basedOn w:val="Normal"/>
    <w:uiPriority w:val="34"/>
    <w:qFormat/>
    <w:rsid w:val="00163516"/>
    <w:pPr>
      <w:ind w:left="720"/>
      <w:contextualSpacing/>
    </w:pPr>
  </w:style>
  <w:style w:type="table" w:styleId="SombreamentoClaro">
    <w:name w:val="Light Shading"/>
    <w:basedOn w:val="Tabelanormal"/>
    <w:uiPriority w:val="60"/>
    <w:rsid w:val="00163516"/>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SombreamentoMdio1">
    <w:name w:val="Medium Shading 1"/>
    <w:basedOn w:val="Tabelanormal"/>
    <w:uiPriority w:val="63"/>
    <w:rsid w:val="00163516"/>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GradeMdia1">
    <w:name w:val="Medium Grid 1"/>
    <w:basedOn w:val="Tabelanormal"/>
    <w:uiPriority w:val="67"/>
    <w:rsid w:val="00163516"/>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Corpodetexto">
    <w:name w:val="Body Text"/>
    <w:basedOn w:val="Normal"/>
    <w:link w:val="CorpodetextoChar"/>
    <w:uiPriority w:val="99"/>
    <w:unhideWhenUsed/>
    <w:rsid w:val="0033781D"/>
    <w:pPr>
      <w:spacing w:after="120" w:line="240" w:lineRule="auto"/>
    </w:pPr>
    <w:rPr>
      <w:rFonts w:ascii="Times New Roman" w:eastAsia="Times New Roman" w:hAnsi="Times New Roman" w:cs="Times New Roman"/>
      <w:sz w:val="24"/>
      <w:szCs w:val="24"/>
      <w:lang w:eastAsia="pt-BR"/>
    </w:rPr>
  </w:style>
  <w:style w:type="character" w:customStyle="1" w:styleId="CorpodetextoChar">
    <w:name w:val="Corpo de texto Char"/>
    <w:basedOn w:val="Fontepargpadro"/>
    <w:link w:val="Corpodetexto"/>
    <w:uiPriority w:val="99"/>
    <w:rsid w:val="0033781D"/>
    <w:rPr>
      <w:rFonts w:ascii="Times New Roman" w:eastAsia="Times New Roman" w:hAnsi="Times New Roman" w:cs="Times New Roman"/>
      <w:sz w:val="24"/>
      <w:szCs w:val="24"/>
      <w:lang w:eastAsia="pt-BR"/>
    </w:rPr>
  </w:style>
  <w:style w:type="paragraph" w:styleId="Recuodecorpodetexto">
    <w:name w:val="Body Text Indent"/>
    <w:basedOn w:val="Normal"/>
    <w:link w:val="RecuodecorpodetextoChar"/>
    <w:uiPriority w:val="99"/>
    <w:unhideWhenUsed/>
    <w:rsid w:val="0033781D"/>
    <w:pPr>
      <w:spacing w:after="120"/>
      <w:ind w:left="283"/>
    </w:pPr>
    <w:rPr>
      <w:rFonts w:ascii="Calibri" w:eastAsia="Times New Roman" w:hAnsi="Calibri" w:cs="Times New Roman"/>
      <w:lang w:eastAsia="pt-BR"/>
    </w:rPr>
  </w:style>
  <w:style w:type="character" w:customStyle="1" w:styleId="RecuodecorpodetextoChar">
    <w:name w:val="Recuo de corpo de texto Char"/>
    <w:basedOn w:val="Fontepargpadro"/>
    <w:link w:val="Recuodecorpodetexto"/>
    <w:uiPriority w:val="99"/>
    <w:rsid w:val="0033781D"/>
    <w:rPr>
      <w:rFonts w:ascii="Calibri" w:eastAsia="Times New Roman" w:hAnsi="Calibri" w:cs="Times New Roman"/>
      <w:lang w:eastAsia="pt-BR"/>
    </w:rPr>
  </w:style>
  <w:style w:type="paragraph" w:styleId="Ttulo">
    <w:name w:val="Title"/>
    <w:basedOn w:val="Normal"/>
    <w:link w:val="TtuloChar"/>
    <w:qFormat/>
    <w:rsid w:val="006C1B94"/>
    <w:pPr>
      <w:spacing w:after="0" w:line="240" w:lineRule="auto"/>
      <w:jc w:val="center"/>
    </w:pPr>
    <w:rPr>
      <w:rFonts w:ascii="Arial" w:eastAsia="Times New Roman" w:hAnsi="Arial" w:cs="Arial"/>
      <w:b/>
      <w:bCs/>
      <w:sz w:val="24"/>
      <w:szCs w:val="24"/>
      <w:lang w:eastAsia="pt-BR"/>
    </w:rPr>
  </w:style>
  <w:style w:type="character" w:customStyle="1" w:styleId="TtuloChar">
    <w:name w:val="Título Char"/>
    <w:basedOn w:val="Fontepargpadro"/>
    <w:link w:val="Ttulo"/>
    <w:rsid w:val="006C1B94"/>
    <w:rPr>
      <w:rFonts w:ascii="Arial" w:eastAsia="Times New Roman" w:hAnsi="Arial" w:cs="Arial"/>
      <w:b/>
      <w:bCs/>
      <w:sz w:val="24"/>
      <w:szCs w:val="24"/>
      <w:lang w:eastAsia="pt-BR"/>
    </w:rPr>
  </w:style>
  <w:style w:type="table" w:styleId="ListaMdia2">
    <w:name w:val="Medium List 2"/>
    <w:basedOn w:val="Tabelanormal"/>
    <w:uiPriority w:val="66"/>
    <w:rsid w:val="00353038"/>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SombreamentoMdio2">
    <w:name w:val="Medium Shading 2"/>
    <w:basedOn w:val="Tabelanormal"/>
    <w:uiPriority w:val="64"/>
    <w:rsid w:val="00353038"/>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SombreamentoMdio2-nfase1">
    <w:name w:val="Medium Shading 2 Accent 1"/>
    <w:basedOn w:val="Tabelanormal"/>
    <w:uiPriority w:val="64"/>
    <w:rsid w:val="001A76C8"/>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ListaClara">
    <w:name w:val="Light List"/>
    <w:basedOn w:val="Tabelanormal"/>
    <w:uiPriority w:val="61"/>
    <w:rsid w:val="00091E6C"/>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NormalWeb">
    <w:name w:val="Normal (Web)"/>
    <w:basedOn w:val="Normal"/>
    <w:unhideWhenUsed/>
    <w:rsid w:val="000F1EC2"/>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customStyle="1" w:styleId="Ttulo1Char">
    <w:name w:val="Título 1 Char"/>
    <w:basedOn w:val="Fontepargpadro"/>
    <w:link w:val="Ttulo1"/>
    <w:uiPriority w:val="9"/>
    <w:rsid w:val="007F1210"/>
    <w:rPr>
      <w:rFonts w:asciiTheme="majorHAnsi" w:eastAsiaTheme="majorEastAsia" w:hAnsiTheme="majorHAnsi" w:cstheme="majorBidi"/>
      <w:b/>
      <w:bCs/>
      <w:color w:val="365F91" w:themeColor="accent1" w:themeShade="BF"/>
      <w:sz w:val="28"/>
      <w:szCs w:val="28"/>
    </w:rPr>
  </w:style>
  <w:style w:type="paragraph" w:styleId="CabealhodoSumrio">
    <w:name w:val="TOC Heading"/>
    <w:basedOn w:val="Ttulo1"/>
    <w:next w:val="Normal"/>
    <w:uiPriority w:val="39"/>
    <w:semiHidden/>
    <w:unhideWhenUsed/>
    <w:qFormat/>
    <w:rsid w:val="007F1210"/>
    <w:pPr>
      <w:outlineLvl w:val="9"/>
    </w:pPr>
    <w:rPr>
      <w:lang w:eastAsia="pt-BR"/>
    </w:rPr>
  </w:style>
  <w:style w:type="paragraph" w:styleId="Sumrio1">
    <w:name w:val="toc 1"/>
    <w:basedOn w:val="Normal"/>
    <w:next w:val="Normal"/>
    <w:autoRedefine/>
    <w:uiPriority w:val="39"/>
    <w:unhideWhenUsed/>
    <w:rsid w:val="007F1210"/>
    <w:pPr>
      <w:spacing w:after="100"/>
    </w:pPr>
  </w:style>
  <w:style w:type="character" w:styleId="Hyperlink">
    <w:name w:val="Hyperlink"/>
    <w:basedOn w:val="Fontepargpadro"/>
    <w:uiPriority w:val="99"/>
    <w:unhideWhenUsed/>
    <w:rsid w:val="007F1210"/>
    <w:rPr>
      <w:color w:val="0000FF" w:themeColor="hyperlink"/>
      <w:u w:val="single"/>
    </w:rPr>
  </w:style>
  <w:style w:type="character" w:customStyle="1" w:styleId="Ttulo2Char">
    <w:name w:val="Título 2 Char"/>
    <w:basedOn w:val="Fontepargpadro"/>
    <w:link w:val="Ttulo2"/>
    <w:uiPriority w:val="9"/>
    <w:rsid w:val="000A16DC"/>
    <w:rPr>
      <w:rFonts w:asciiTheme="majorHAnsi" w:eastAsiaTheme="majorEastAsia" w:hAnsiTheme="majorHAnsi" w:cstheme="majorBidi"/>
      <w:b/>
      <w:bCs/>
      <w:color w:val="4F81BD" w:themeColor="accent1"/>
      <w:sz w:val="26"/>
      <w:szCs w:val="26"/>
    </w:rPr>
  </w:style>
  <w:style w:type="paragraph" w:styleId="Sumrio2">
    <w:name w:val="toc 2"/>
    <w:basedOn w:val="Normal"/>
    <w:next w:val="Normal"/>
    <w:autoRedefine/>
    <w:uiPriority w:val="39"/>
    <w:unhideWhenUsed/>
    <w:rsid w:val="00BD6E67"/>
    <w:pPr>
      <w:spacing w:after="100"/>
      <w:ind w:left="220"/>
    </w:pPr>
  </w:style>
  <w:style w:type="paragraph" w:customStyle="1" w:styleId="TextoeXe">
    <w:name w:val="Texto eXe"/>
    <w:basedOn w:val="Normal"/>
    <w:link w:val="TextoeXeChar"/>
    <w:qFormat/>
    <w:rsid w:val="00CE7C63"/>
    <w:pPr>
      <w:spacing w:before="120" w:after="120" w:line="240" w:lineRule="auto"/>
      <w:ind w:left="1134"/>
      <w:jc w:val="both"/>
    </w:pPr>
    <w:rPr>
      <w:rFonts w:ascii="Tahoma" w:eastAsia="Times New Roman" w:hAnsi="Tahoma" w:cs="Times New Roman"/>
      <w:spacing w:val="24"/>
      <w:sz w:val="20"/>
      <w:szCs w:val="20"/>
      <w:lang w:eastAsia="pt-BR"/>
    </w:rPr>
  </w:style>
  <w:style w:type="character" w:customStyle="1" w:styleId="TextoeXeChar">
    <w:name w:val="Texto eXe Char"/>
    <w:link w:val="TextoeXe"/>
    <w:rsid w:val="00CE7C63"/>
    <w:rPr>
      <w:rFonts w:ascii="Tahoma" w:eastAsia="Times New Roman" w:hAnsi="Tahoma" w:cs="Times New Roman"/>
      <w:spacing w:val="24"/>
      <w:sz w:val="20"/>
      <w:szCs w:val="20"/>
      <w:lang w:eastAsia="pt-BR"/>
    </w:rPr>
  </w:style>
  <w:style w:type="character" w:customStyle="1" w:styleId="Ttulo3Char">
    <w:name w:val="Título 3 Char"/>
    <w:basedOn w:val="Fontepargpadro"/>
    <w:link w:val="Ttulo3"/>
    <w:uiPriority w:val="9"/>
    <w:semiHidden/>
    <w:rsid w:val="00950055"/>
    <w:rPr>
      <w:rFonts w:asciiTheme="majorHAnsi" w:eastAsiaTheme="majorEastAsia" w:hAnsiTheme="majorHAnsi" w:cstheme="majorBidi"/>
      <w:b/>
      <w:bCs/>
      <w:color w:val="4F81BD" w:themeColor="accent1"/>
    </w:rPr>
  </w:style>
  <w:style w:type="character" w:styleId="Forte">
    <w:name w:val="Strong"/>
    <w:basedOn w:val="Fontepargpadro"/>
    <w:qFormat/>
    <w:rsid w:val="00950055"/>
    <w:rPr>
      <w:b/>
      <w:bCs w:val="0"/>
    </w:rPr>
  </w:style>
  <w:style w:type="character" w:customStyle="1" w:styleId="Ttulo4Char">
    <w:name w:val="Título 4 Char"/>
    <w:basedOn w:val="Fontepargpadro"/>
    <w:link w:val="Ttulo4"/>
    <w:uiPriority w:val="9"/>
    <w:rsid w:val="0017789D"/>
    <w:rPr>
      <w:rFonts w:asciiTheme="majorHAnsi" w:eastAsiaTheme="majorEastAsia" w:hAnsiTheme="majorHAnsi" w:cstheme="majorBidi"/>
      <w:b/>
      <w:bCs/>
      <w:i/>
      <w:iCs/>
      <w:color w:val="4F81BD" w:themeColor="accent1"/>
    </w:rPr>
  </w:style>
  <w:style w:type="character" w:customStyle="1" w:styleId="Ttulo5Char">
    <w:name w:val="Título 5 Char"/>
    <w:basedOn w:val="Fontepargpadro"/>
    <w:link w:val="Ttulo5"/>
    <w:uiPriority w:val="9"/>
    <w:semiHidden/>
    <w:rsid w:val="0017789D"/>
    <w:rPr>
      <w:rFonts w:asciiTheme="majorHAnsi" w:eastAsiaTheme="majorEastAsia" w:hAnsiTheme="majorHAnsi" w:cstheme="majorBidi"/>
      <w:color w:val="243F60" w:themeColor="accent1" w:themeShade="7F"/>
    </w:rPr>
  </w:style>
  <w:style w:type="paragraph" w:styleId="TextosemFormatao">
    <w:name w:val="Plain Text"/>
    <w:basedOn w:val="Normal"/>
    <w:link w:val="TextosemFormataoChar"/>
    <w:semiHidden/>
    <w:unhideWhenUsed/>
    <w:rsid w:val="00C83A76"/>
    <w:pPr>
      <w:spacing w:after="0" w:line="240" w:lineRule="auto"/>
    </w:pPr>
    <w:rPr>
      <w:rFonts w:ascii="Courier New" w:eastAsia="Times New Roman" w:hAnsi="Courier New" w:cs="Times New Roman"/>
      <w:sz w:val="20"/>
      <w:szCs w:val="20"/>
      <w:lang w:eastAsia="pt-BR"/>
    </w:rPr>
  </w:style>
  <w:style w:type="character" w:customStyle="1" w:styleId="TextosemFormataoChar">
    <w:name w:val="Texto sem Formatação Char"/>
    <w:basedOn w:val="Fontepargpadro"/>
    <w:link w:val="TextosemFormatao"/>
    <w:semiHidden/>
    <w:rsid w:val="00C83A76"/>
    <w:rPr>
      <w:rFonts w:ascii="Courier New" w:eastAsia="Times New Roman" w:hAnsi="Courier New" w:cs="Times New Roman"/>
      <w:sz w:val="20"/>
      <w:szCs w:val="20"/>
      <w:lang w:eastAsia="pt-B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Plain Text" w:uiPriority="0"/>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har"/>
    <w:uiPriority w:val="9"/>
    <w:qFormat/>
    <w:rsid w:val="007F1210"/>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uiPriority w:val="9"/>
    <w:unhideWhenUsed/>
    <w:qFormat/>
    <w:rsid w:val="000A16DC"/>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har"/>
    <w:uiPriority w:val="9"/>
    <w:semiHidden/>
    <w:unhideWhenUsed/>
    <w:qFormat/>
    <w:rsid w:val="00950055"/>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har"/>
    <w:uiPriority w:val="9"/>
    <w:unhideWhenUsed/>
    <w:qFormat/>
    <w:rsid w:val="0017789D"/>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har"/>
    <w:uiPriority w:val="9"/>
    <w:semiHidden/>
    <w:unhideWhenUsed/>
    <w:qFormat/>
    <w:rsid w:val="0017789D"/>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SemEspaamento">
    <w:name w:val="No Spacing"/>
    <w:link w:val="SemEspaamentoChar"/>
    <w:uiPriority w:val="1"/>
    <w:qFormat/>
    <w:rsid w:val="00562CB7"/>
    <w:pPr>
      <w:spacing w:after="0" w:line="240" w:lineRule="auto"/>
    </w:pPr>
    <w:rPr>
      <w:rFonts w:eastAsiaTheme="minorEastAsia"/>
      <w:lang w:eastAsia="pt-BR"/>
    </w:rPr>
  </w:style>
  <w:style w:type="character" w:customStyle="1" w:styleId="SemEspaamentoChar">
    <w:name w:val="Sem Espaçamento Char"/>
    <w:basedOn w:val="Fontepargpadro"/>
    <w:link w:val="SemEspaamento"/>
    <w:uiPriority w:val="1"/>
    <w:rsid w:val="00562CB7"/>
    <w:rPr>
      <w:rFonts w:eastAsiaTheme="minorEastAsia"/>
      <w:lang w:eastAsia="pt-BR"/>
    </w:rPr>
  </w:style>
  <w:style w:type="paragraph" w:styleId="Textodebalo">
    <w:name w:val="Balloon Text"/>
    <w:basedOn w:val="Normal"/>
    <w:link w:val="TextodebaloChar"/>
    <w:uiPriority w:val="99"/>
    <w:semiHidden/>
    <w:unhideWhenUsed/>
    <w:rsid w:val="00562CB7"/>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562CB7"/>
    <w:rPr>
      <w:rFonts w:ascii="Tahoma" w:hAnsi="Tahoma" w:cs="Tahoma"/>
      <w:sz w:val="16"/>
      <w:szCs w:val="16"/>
    </w:rPr>
  </w:style>
  <w:style w:type="paragraph" w:styleId="Cabealho">
    <w:name w:val="header"/>
    <w:basedOn w:val="Normal"/>
    <w:link w:val="CabealhoChar"/>
    <w:uiPriority w:val="99"/>
    <w:unhideWhenUsed/>
    <w:rsid w:val="0081018A"/>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81018A"/>
  </w:style>
  <w:style w:type="table" w:styleId="Tabelacomgrade">
    <w:name w:val="Table Grid"/>
    <w:basedOn w:val="Tabelanormal"/>
    <w:uiPriority w:val="59"/>
    <w:rsid w:val="0081018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Rodap">
    <w:name w:val="footer"/>
    <w:basedOn w:val="Normal"/>
    <w:link w:val="RodapChar"/>
    <w:uiPriority w:val="99"/>
    <w:unhideWhenUsed/>
    <w:rsid w:val="0081018A"/>
    <w:pPr>
      <w:tabs>
        <w:tab w:val="center" w:pos="4252"/>
        <w:tab w:val="right" w:pos="8504"/>
      </w:tabs>
      <w:spacing w:after="0" w:line="240" w:lineRule="auto"/>
    </w:pPr>
  </w:style>
  <w:style w:type="character" w:customStyle="1" w:styleId="RodapChar">
    <w:name w:val="Rodapé Char"/>
    <w:basedOn w:val="Fontepargpadro"/>
    <w:link w:val="Rodap"/>
    <w:uiPriority w:val="99"/>
    <w:rsid w:val="0081018A"/>
  </w:style>
  <w:style w:type="paragraph" w:styleId="PargrafodaLista">
    <w:name w:val="List Paragraph"/>
    <w:basedOn w:val="Normal"/>
    <w:uiPriority w:val="34"/>
    <w:qFormat/>
    <w:rsid w:val="00163516"/>
    <w:pPr>
      <w:ind w:left="720"/>
      <w:contextualSpacing/>
    </w:pPr>
  </w:style>
  <w:style w:type="table" w:styleId="SombreamentoClaro">
    <w:name w:val="Light Shading"/>
    <w:basedOn w:val="Tabelanormal"/>
    <w:uiPriority w:val="60"/>
    <w:rsid w:val="00163516"/>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SombreamentoMdio1">
    <w:name w:val="Medium Shading 1"/>
    <w:basedOn w:val="Tabelanormal"/>
    <w:uiPriority w:val="63"/>
    <w:rsid w:val="00163516"/>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GradeMdia1">
    <w:name w:val="Medium Grid 1"/>
    <w:basedOn w:val="Tabelanormal"/>
    <w:uiPriority w:val="67"/>
    <w:rsid w:val="00163516"/>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Corpodetexto">
    <w:name w:val="Body Text"/>
    <w:basedOn w:val="Normal"/>
    <w:link w:val="CorpodetextoChar"/>
    <w:uiPriority w:val="99"/>
    <w:unhideWhenUsed/>
    <w:rsid w:val="0033781D"/>
    <w:pPr>
      <w:spacing w:after="120" w:line="240" w:lineRule="auto"/>
    </w:pPr>
    <w:rPr>
      <w:rFonts w:ascii="Times New Roman" w:eastAsia="Times New Roman" w:hAnsi="Times New Roman" w:cs="Times New Roman"/>
      <w:sz w:val="24"/>
      <w:szCs w:val="24"/>
      <w:lang w:eastAsia="pt-BR"/>
    </w:rPr>
  </w:style>
  <w:style w:type="character" w:customStyle="1" w:styleId="CorpodetextoChar">
    <w:name w:val="Corpo de texto Char"/>
    <w:basedOn w:val="Fontepargpadro"/>
    <w:link w:val="Corpodetexto"/>
    <w:uiPriority w:val="99"/>
    <w:rsid w:val="0033781D"/>
    <w:rPr>
      <w:rFonts w:ascii="Times New Roman" w:eastAsia="Times New Roman" w:hAnsi="Times New Roman" w:cs="Times New Roman"/>
      <w:sz w:val="24"/>
      <w:szCs w:val="24"/>
      <w:lang w:eastAsia="pt-BR"/>
    </w:rPr>
  </w:style>
  <w:style w:type="paragraph" w:styleId="Recuodecorpodetexto">
    <w:name w:val="Body Text Indent"/>
    <w:basedOn w:val="Normal"/>
    <w:link w:val="RecuodecorpodetextoChar"/>
    <w:uiPriority w:val="99"/>
    <w:unhideWhenUsed/>
    <w:rsid w:val="0033781D"/>
    <w:pPr>
      <w:spacing w:after="120"/>
      <w:ind w:left="283"/>
    </w:pPr>
    <w:rPr>
      <w:rFonts w:ascii="Calibri" w:eastAsia="Times New Roman" w:hAnsi="Calibri" w:cs="Times New Roman"/>
      <w:lang w:eastAsia="pt-BR"/>
    </w:rPr>
  </w:style>
  <w:style w:type="character" w:customStyle="1" w:styleId="RecuodecorpodetextoChar">
    <w:name w:val="Recuo de corpo de texto Char"/>
    <w:basedOn w:val="Fontepargpadro"/>
    <w:link w:val="Recuodecorpodetexto"/>
    <w:uiPriority w:val="99"/>
    <w:rsid w:val="0033781D"/>
    <w:rPr>
      <w:rFonts w:ascii="Calibri" w:eastAsia="Times New Roman" w:hAnsi="Calibri" w:cs="Times New Roman"/>
      <w:lang w:eastAsia="pt-BR"/>
    </w:rPr>
  </w:style>
  <w:style w:type="paragraph" w:styleId="Ttulo">
    <w:name w:val="Title"/>
    <w:basedOn w:val="Normal"/>
    <w:link w:val="TtuloChar"/>
    <w:qFormat/>
    <w:rsid w:val="006C1B94"/>
    <w:pPr>
      <w:spacing w:after="0" w:line="240" w:lineRule="auto"/>
      <w:jc w:val="center"/>
    </w:pPr>
    <w:rPr>
      <w:rFonts w:ascii="Arial" w:eastAsia="Times New Roman" w:hAnsi="Arial" w:cs="Arial"/>
      <w:b/>
      <w:bCs/>
      <w:sz w:val="24"/>
      <w:szCs w:val="24"/>
      <w:lang w:eastAsia="pt-BR"/>
    </w:rPr>
  </w:style>
  <w:style w:type="character" w:customStyle="1" w:styleId="TtuloChar">
    <w:name w:val="Título Char"/>
    <w:basedOn w:val="Fontepargpadro"/>
    <w:link w:val="Ttulo"/>
    <w:rsid w:val="006C1B94"/>
    <w:rPr>
      <w:rFonts w:ascii="Arial" w:eastAsia="Times New Roman" w:hAnsi="Arial" w:cs="Arial"/>
      <w:b/>
      <w:bCs/>
      <w:sz w:val="24"/>
      <w:szCs w:val="24"/>
      <w:lang w:eastAsia="pt-BR"/>
    </w:rPr>
  </w:style>
  <w:style w:type="table" w:styleId="ListaMdia2">
    <w:name w:val="Medium List 2"/>
    <w:basedOn w:val="Tabelanormal"/>
    <w:uiPriority w:val="66"/>
    <w:rsid w:val="00353038"/>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SombreamentoMdio2">
    <w:name w:val="Medium Shading 2"/>
    <w:basedOn w:val="Tabelanormal"/>
    <w:uiPriority w:val="64"/>
    <w:rsid w:val="00353038"/>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SombreamentoMdio2-nfase1">
    <w:name w:val="Medium Shading 2 Accent 1"/>
    <w:basedOn w:val="Tabelanormal"/>
    <w:uiPriority w:val="64"/>
    <w:rsid w:val="001A76C8"/>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ListaClara">
    <w:name w:val="Light List"/>
    <w:basedOn w:val="Tabelanormal"/>
    <w:uiPriority w:val="61"/>
    <w:rsid w:val="00091E6C"/>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NormalWeb">
    <w:name w:val="Normal (Web)"/>
    <w:basedOn w:val="Normal"/>
    <w:unhideWhenUsed/>
    <w:rsid w:val="000F1EC2"/>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customStyle="1" w:styleId="Ttulo1Char">
    <w:name w:val="Título 1 Char"/>
    <w:basedOn w:val="Fontepargpadro"/>
    <w:link w:val="Ttulo1"/>
    <w:uiPriority w:val="9"/>
    <w:rsid w:val="007F1210"/>
    <w:rPr>
      <w:rFonts w:asciiTheme="majorHAnsi" w:eastAsiaTheme="majorEastAsia" w:hAnsiTheme="majorHAnsi" w:cstheme="majorBidi"/>
      <w:b/>
      <w:bCs/>
      <w:color w:val="365F91" w:themeColor="accent1" w:themeShade="BF"/>
      <w:sz w:val="28"/>
      <w:szCs w:val="28"/>
    </w:rPr>
  </w:style>
  <w:style w:type="paragraph" w:styleId="CabealhodoSumrio">
    <w:name w:val="TOC Heading"/>
    <w:basedOn w:val="Ttulo1"/>
    <w:next w:val="Normal"/>
    <w:uiPriority w:val="39"/>
    <w:semiHidden/>
    <w:unhideWhenUsed/>
    <w:qFormat/>
    <w:rsid w:val="007F1210"/>
    <w:pPr>
      <w:outlineLvl w:val="9"/>
    </w:pPr>
    <w:rPr>
      <w:lang w:eastAsia="pt-BR"/>
    </w:rPr>
  </w:style>
  <w:style w:type="paragraph" w:styleId="Sumrio1">
    <w:name w:val="toc 1"/>
    <w:basedOn w:val="Normal"/>
    <w:next w:val="Normal"/>
    <w:autoRedefine/>
    <w:uiPriority w:val="39"/>
    <w:unhideWhenUsed/>
    <w:rsid w:val="007F1210"/>
    <w:pPr>
      <w:spacing w:after="100"/>
    </w:pPr>
  </w:style>
  <w:style w:type="character" w:styleId="Hyperlink">
    <w:name w:val="Hyperlink"/>
    <w:basedOn w:val="Fontepargpadro"/>
    <w:uiPriority w:val="99"/>
    <w:unhideWhenUsed/>
    <w:rsid w:val="007F1210"/>
    <w:rPr>
      <w:color w:val="0000FF" w:themeColor="hyperlink"/>
      <w:u w:val="single"/>
    </w:rPr>
  </w:style>
  <w:style w:type="character" w:customStyle="1" w:styleId="Ttulo2Char">
    <w:name w:val="Título 2 Char"/>
    <w:basedOn w:val="Fontepargpadro"/>
    <w:link w:val="Ttulo2"/>
    <w:uiPriority w:val="9"/>
    <w:rsid w:val="000A16DC"/>
    <w:rPr>
      <w:rFonts w:asciiTheme="majorHAnsi" w:eastAsiaTheme="majorEastAsia" w:hAnsiTheme="majorHAnsi" w:cstheme="majorBidi"/>
      <w:b/>
      <w:bCs/>
      <w:color w:val="4F81BD" w:themeColor="accent1"/>
      <w:sz w:val="26"/>
      <w:szCs w:val="26"/>
    </w:rPr>
  </w:style>
  <w:style w:type="paragraph" w:styleId="Sumrio2">
    <w:name w:val="toc 2"/>
    <w:basedOn w:val="Normal"/>
    <w:next w:val="Normal"/>
    <w:autoRedefine/>
    <w:uiPriority w:val="39"/>
    <w:unhideWhenUsed/>
    <w:rsid w:val="00BD6E67"/>
    <w:pPr>
      <w:spacing w:after="100"/>
      <w:ind w:left="220"/>
    </w:pPr>
  </w:style>
  <w:style w:type="paragraph" w:customStyle="1" w:styleId="TextoeXe">
    <w:name w:val="Texto eXe"/>
    <w:basedOn w:val="Normal"/>
    <w:link w:val="TextoeXeChar"/>
    <w:qFormat/>
    <w:rsid w:val="00CE7C63"/>
    <w:pPr>
      <w:spacing w:before="120" w:after="120" w:line="240" w:lineRule="auto"/>
      <w:ind w:left="1134"/>
      <w:jc w:val="both"/>
    </w:pPr>
    <w:rPr>
      <w:rFonts w:ascii="Tahoma" w:eastAsia="Times New Roman" w:hAnsi="Tahoma" w:cs="Times New Roman"/>
      <w:spacing w:val="24"/>
      <w:sz w:val="20"/>
      <w:szCs w:val="20"/>
      <w:lang w:eastAsia="pt-BR"/>
    </w:rPr>
  </w:style>
  <w:style w:type="character" w:customStyle="1" w:styleId="TextoeXeChar">
    <w:name w:val="Texto eXe Char"/>
    <w:link w:val="TextoeXe"/>
    <w:rsid w:val="00CE7C63"/>
    <w:rPr>
      <w:rFonts w:ascii="Tahoma" w:eastAsia="Times New Roman" w:hAnsi="Tahoma" w:cs="Times New Roman"/>
      <w:spacing w:val="24"/>
      <w:sz w:val="20"/>
      <w:szCs w:val="20"/>
      <w:lang w:eastAsia="pt-BR"/>
    </w:rPr>
  </w:style>
  <w:style w:type="character" w:customStyle="1" w:styleId="Ttulo3Char">
    <w:name w:val="Título 3 Char"/>
    <w:basedOn w:val="Fontepargpadro"/>
    <w:link w:val="Ttulo3"/>
    <w:uiPriority w:val="9"/>
    <w:semiHidden/>
    <w:rsid w:val="00950055"/>
    <w:rPr>
      <w:rFonts w:asciiTheme="majorHAnsi" w:eastAsiaTheme="majorEastAsia" w:hAnsiTheme="majorHAnsi" w:cstheme="majorBidi"/>
      <w:b/>
      <w:bCs/>
      <w:color w:val="4F81BD" w:themeColor="accent1"/>
    </w:rPr>
  </w:style>
  <w:style w:type="character" w:styleId="Forte">
    <w:name w:val="Strong"/>
    <w:basedOn w:val="Fontepargpadro"/>
    <w:qFormat/>
    <w:rsid w:val="00950055"/>
    <w:rPr>
      <w:b/>
      <w:bCs w:val="0"/>
    </w:rPr>
  </w:style>
  <w:style w:type="character" w:customStyle="1" w:styleId="Ttulo4Char">
    <w:name w:val="Título 4 Char"/>
    <w:basedOn w:val="Fontepargpadro"/>
    <w:link w:val="Ttulo4"/>
    <w:uiPriority w:val="9"/>
    <w:rsid w:val="0017789D"/>
    <w:rPr>
      <w:rFonts w:asciiTheme="majorHAnsi" w:eastAsiaTheme="majorEastAsia" w:hAnsiTheme="majorHAnsi" w:cstheme="majorBidi"/>
      <w:b/>
      <w:bCs/>
      <w:i/>
      <w:iCs/>
      <w:color w:val="4F81BD" w:themeColor="accent1"/>
    </w:rPr>
  </w:style>
  <w:style w:type="character" w:customStyle="1" w:styleId="Ttulo5Char">
    <w:name w:val="Título 5 Char"/>
    <w:basedOn w:val="Fontepargpadro"/>
    <w:link w:val="Ttulo5"/>
    <w:uiPriority w:val="9"/>
    <w:semiHidden/>
    <w:rsid w:val="0017789D"/>
    <w:rPr>
      <w:rFonts w:asciiTheme="majorHAnsi" w:eastAsiaTheme="majorEastAsia" w:hAnsiTheme="majorHAnsi" w:cstheme="majorBidi"/>
      <w:color w:val="243F60" w:themeColor="accent1" w:themeShade="7F"/>
    </w:rPr>
  </w:style>
  <w:style w:type="paragraph" w:styleId="TextosemFormatao">
    <w:name w:val="Plain Text"/>
    <w:basedOn w:val="Normal"/>
    <w:link w:val="TextosemFormataoChar"/>
    <w:semiHidden/>
    <w:unhideWhenUsed/>
    <w:rsid w:val="00C83A76"/>
    <w:pPr>
      <w:spacing w:after="0" w:line="240" w:lineRule="auto"/>
    </w:pPr>
    <w:rPr>
      <w:rFonts w:ascii="Courier New" w:eastAsia="Times New Roman" w:hAnsi="Courier New" w:cs="Times New Roman"/>
      <w:sz w:val="20"/>
      <w:szCs w:val="20"/>
      <w:lang w:eastAsia="pt-BR"/>
    </w:rPr>
  </w:style>
  <w:style w:type="character" w:customStyle="1" w:styleId="TextosemFormataoChar">
    <w:name w:val="Texto sem Formatação Char"/>
    <w:basedOn w:val="Fontepargpadro"/>
    <w:link w:val="TextosemFormatao"/>
    <w:semiHidden/>
    <w:rsid w:val="00C83A76"/>
    <w:rPr>
      <w:rFonts w:ascii="Courier New" w:eastAsia="Times New Roman" w:hAnsi="Courier New" w:cs="Times New Roman"/>
      <w:sz w:val="20"/>
      <w:szCs w:val="20"/>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70163429">
      <w:bodyDiv w:val="1"/>
      <w:marLeft w:val="0"/>
      <w:marRight w:val="0"/>
      <w:marTop w:val="0"/>
      <w:marBottom w:val="0"/>
      <w:divBdr>
        <w:top w:val="none" w:sz="0" w:space="0" w:color="auto"/>
        <w:left w:val="none" w:sz="0" w:space="0" w:color="auto"/>
        <w:bottom w:val="none" w:sz="0" w:space="0" w:color="auto"/>
        <w:right w:val="none" w:sz="0" w:space="0" w:color="auto"/>
      </w:divBdr>
    </w:div>
    <w:div w:id="1613975854">
      <w:bodyDiv w:val="1"/>
      <w:marLeft w:val="0"/>
      <w:marRight w:val="0"/>
      <w:marTop w:val="0"/>
      <w:marBottom w:val="0"/>
      <w:divBdr>
        <w:top w:val="none" w:sz="0" w:space="0" w:color="auto"/>
        <w:left w:val="none" w:sz="0" w:space="0" w:color="auto"/>
        <w:bottom w:val="none" w:sz="0" w:space="0" w:color="auto"/>
        <w:right w:val="none" w:sz="0" w:space="0" w:color="auto"/>
      </w:divBdr>
    </w:div>
    <w:div w:id="1802649591">
      <w:bodyDiv w:val="1"/>
      <w:marLeft w:val="0"/>
      <w:marRight w:val="0"/>
      <w:marTop w:val="0"/>
      <w:marBottom w:val="0"/>
      <w:divBdr>
        <w:top w:val="none" w:sz="0" w:space="0" w:color="auto"/>
        <w:left w:val="none" w:sz="0" w:space="0" w:color="auto"/>
        <w:bottom w:val="none" w:sz="0" w:space="0" w:color="auto"/>
        <w:right w:val="none" w:sz="0" w:space="0" w:color="auto"/>
      </w:divBdr>
    </w:div>
    <w:div w:id="18071610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jpeg"/><Relationship Id="rId3" Type="http://schemas.openxmlformats.org/officeDocument/2006/relationships/numbering" Target="numbering.xml"/><Relationship Id="rId21" Type="http://schemas.openxmlformats.org/officeDocument/2006/relationships/image" Target="media/image11.png"/><Relationship Id="rId7" Type="http://schemas.openxmlformats.org/officeDocument/2006/relationships/webSettings" Target="web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emf"/><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JPG"/><Relationship Id="rId24" Type="http://schemas.openxmlformats.org/officeDocument/2006/relationships/image" Target="media/image14.png"/><Relationship Id="rId5" Type="http://schemas.microsoft.com/office/2007/relationships/stylesWithEffects" Target="stylesWithEffects.xml"/><Relationship Id="rId15" Type="http://schemas.openxmlformats.org/officeDocument/2006/relationships/image" Target="media/image5.png"/><Relationship Id="rId23" Type="http://schemas.openxmlformats.org/officeDocument/2006/relationships/image" Target="media/image13.emf"/><Relationship Id="rId28" Type="http://schemas.openxmlformats.org/officeDocument/2006/relationships/header" Target="header1.xml"/><Relationship Id="rId10" Type="http://schemas.openxmlformats.org/officeDocument/2006/relationships/image" Target="media/image1.gif"/><Relationship Id="rId19" Type="http://schemas.openxmlformats.org/officeDocument/2006/relationships/image" Target="media/image9.png"/><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jpeg"/><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8.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2015-04-30T00:00:00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D2073BC-4FF7-4A72-8019-FB884FA842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TotalTime>
  <Pages>26</Pages>
  <Words>4910</Words>
  <Characters>26519</Characters>
  <Application>Microsoft Office Word</Application>
  <DocSecurity>0</DocSecurity>
  <Lines>220</Lines>
  <Paragraphs>62</Paragraphs>
  <ScaleCrop>false</ScaleCrop>
  <HeadingPairs>
    <vt:vector size="2" baseType="variant">
      <vt:variant>
        <vt:lpstr>Título</vt:lpstr>
      </vt:variant>
      <vt:variant>
        <vt:i4>1</vt:i4>
      </vt:variant>
    </vt:vector>
  </HeadingPairs>
  <TitlesOfParts>
    <vt:vector size="1" baseType="lpstr">
      <vt:lpstr>Caderno de Encargos</vt:lpstr>
    </vt:vector>
  </TitlesOfParts>
  <Company>EMAP</Company>
  <LinksUpToDate>false</LinksUpToDate>
  <CharactersWithSpaces>31367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Caderno de Encargos</dc:title>
  <dc:creator>PROJETO: SINALIZAÇÃO  INTERNA E EXTERNA DO PORTO DO ITAQUI</dc:creator>
  <cp:lastModifiedBy>alex.passos</cp:lastModifiedBy>
  <cp:revision>11</cp:revision>
  <cp:lastPrinted>2015-05-05T11:12:00Z</cp:lastPrinted>
  <dcterms:created xsi:type="dcterms:W3CDTF">2015-05-04T12:18:00Z</dcterms:created>
  <dcterms:modified xsi:type="dcterms:W3CDTF">2015-05-05T11:13:00Z</dcterms:modified>
</cp:coreProperties>
</file>